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10456"/>
      </w:tblGrid>
      <w:tr w:rsidR="00A77D2D" w:rsidTr="002672EA">
        <w:trPr>
          <w:trHeight w:val="3231"/>
        </w:trPr>
        <w:tc>
          <w:tcPr>
            <w:tcW w:w="10606" w:type="dxa"/>
            <w:shd w:val="clear" w:color="auto" w:fill="D9D9D9" w:themeFill="background1" w:themeFillShade="D9"/>
            <w:vAlign w:val="center"/>
          </w:tcPr>
          <w:p w:rsidR="00A77D2D" w:rsidRPr="00A77D2D" w:rsidRDefault="00A77D2D" w:rsidP="00A77D2D">
            <w:pPr>
              <w:jc w:val="center"/>
              <w:rPr>
                <w:b/>
                <w:sz w:val="22"/>
                <w:szCs w:val="22"/>
              </w:rPr>
            </w:pPr>
            <w:r w:rsidRPr="00A77D2D">
              <w:rPr>
                <w:b/>
                <w:sz w:val="22"/>
                <w:szCs w:val="22"/>
              </w:rPr>
              <w:t xml:space="preserve">Załącznik do wniosku o dofinansowanie operacji w ramach osi 4 Leader w ramach </w:t>
            </w:r>
          </w:p>
          <w:p w:rsidR="00A77D2D" w:rsidRDefault="00A77D2D" w:rsidP="00A77D2D">
            <w:pPr>
              <w:jc w:val="center"/>
              <w:rPr>
                <w:b/>
                <w:sz w:val="22"/>
                <w:szCs w:val="22"/>
              </w:rPr>
            </w:pPr>
            <w:r w:rsidRPr="00A77D2D">
              <w:rPr>
                <w:b/>
                <w:sz w:val="22"/>
                <w:szCs w:val="22"/>
              </w:rPr>
              <w:t>PROW 2014-2020 dla działania:</w:t>
            </w:r>
          </w:p>
          <w:p w:rsidR="002672EA" w:rsidRPr="002672EA" w:rsidRDefault="002672EA" w:rsidP="00A77D2D">
            <w:pPr>
              <w:jc w:val="center"/>
              <w:rPr>
                <w:b/>
                <w:sz w:val="16"/>
                <w:szCs w:val="22"/>
              </w:rPr>
            </w:pPr>
          </w:p>
          <w:p w:rsidR="00A77D2D" w:rsidRDefault="0036034E" w:rsidP="0036034E">
            <w:pPr>
              <w:jc w:val="center"/>
              <w:rPr>
                <w:b/>
                <w:sz w:val="28"/>
                <w:szCs w:val="22"/>
                <w:u w:val="single"/>
              </w:rPr>
            </w:pPr>
            <w:r>
              <w:rPr>
                <w:b/>
                <w:sz w:val="28"/>
                <w:szCs w:val="22"/>
                <w:u w:val="single"/>
              </w:rPr>
              <w:t>Podejmowanie</w:t>
            </w:r>
            <w:r w:rsidR="00A77D2D" w:rsidRPr="002672EA">
              <w:rPr>
                <w:b/>
                <w:sz w:val="28"/>
                <w:szCs w:val="22"/>
                <w:u w:val="single"/>
              </w:rPr>
              <w:t xml:space="preserve"> działalności gospodarczej</w:t>
            </w:r>
          </w:p>
          <w:p w:rsidR="002672EA" w:rsidRPr="002672EA" w:rsidRDefault="002672EA" w:rsidP="00A77D2D">
            <w:pPr>
              <w:jc w:val="center"/>
              <w:rPr>
                <w:b/>
                <w:sz w:val="16"/>
                <w:szCs w:val="22"/>
                <w:u w:val="single"/>
              </w:rPr>
            </w:pPr>
          </w:p>
          <w:p w:rsidR="00A77D2D" w:rsidRPr="00A77D2D" w:rsidRDefault="00A77D2D" w:rsidP="00A77D2D">
            <w:pPr>
              <w:jc w:val="center"/>
              <w:rPr>
                <w:b/>
                <w:sz w:val="22"/>
                <w:szCs w:val="22"/>
              </w:rPr>
            </w:pPr>
            <w:r w:rsidRPr="00A77D2D">
              <w:rPr>
                <w:b/>
                <w:sz w:val="22"/>
                <w:szCs w:val="22"/>
              </w:rPr>
              <w:t xml:space="preserve">w ramach poddziałania „Wsparcie na wdrażanie operacji w ramach strategii rozwoju lokalnego kierowanego przez społeczność”, objętego Programem Rozwoju Obszarów Wiejskich </w:t>
            </w:r>
          </w:p>
          <w:p w:rsidR="00A77D2D" w:rsidRDefault="00A77D2D" w:rsidP="00A77D2D">
            <w:pPr>
              <w:jc w:val="center"/>
              <w:rPr>
                <w:b/>
                <w:sz w:val="22"/>
                <w:szCs w:val="22"/>
              </w:rPr>
            </w:pPr>
            <w:r w:rsidRPr="00A77D2D">
              <w:rPr>
                <w:b/>
                <w:sz w:val="22"/>
                <w:szCs w:val="22"/>
              </w:rPr>
              <w:t>na lata 2014-2020 z udziałem środków Europejskiego Funduszu Rolnego na rzecz Rozwoju Obszarów Wiejskich</w:t>
            </w:r>
          </w:p>
          <w:p w:rsidR="0009760F" w:rsidRPr="0009760F" w:rsidRDefault="0009760F" w:rsidP="00A77D2D">
            <w:pPr>
              <w:jc w:val="center"/>
              <w:rPr>
                <w:b/>
                <w:sz w:val="16"/>
                <w:szCs w:val="22"/>
              </w:rPr>
            </w:pPr>
          </w:p>
          <w:p w:rsidR="00A77D2D" w:rsidRDefault="00A77D2D" w:rsidP="00A77D2D">
            <w:pPr>
              <w:jc w:val="center"/>
              <w:rPr>
                <w:b/>
                <w:sz w:val="28"/>
                <w:szCs w:val="22"/>
              </w:rPr>
            </w:pPr>
            <w:r w:rsidRPr="00A77D2D">
              <w:rPr>
                <w:b/>
                <w:sz w:val="28"/>
                <w:szCs w:val="22"/>
              </w:rPr>
              <w:t>Opis operacji -</w:t>
            </w:r>
            <w:r w:rsidR="0009760F">
              <w:rPr>
                <w:b/>
                <w:sz w:val="28"/>
                <w:szCs w:val="22"/>
              </w:rPr>
              <w:t xml:space="preserve"> </w:t>
            </w:r>
            <w:r w:rsidRPr="00A77D2D">
              <w:rPr>
                <w:b/>
                <w:sz w:val="28"/>
                <w:szCs w:val="22"/>
              </w:rPr>
              <w:t xml:space="preserve">karta oceny zgodności operacji z kryteriami </w:t>
            </w:r>
          </w:p>
          <w:p w:rsidR="00A77D2D" w:rsidRPr="00DC560E" w:rsidRDefault="00A77D2D" w:rsidP="00A77D2D">
            <w:pPr>
              <w:jc w:val="center"/>
              <w:rPr>
                <w:i/>
                <w:sz w:val="16"/>
                <w:szCs w:val="22"/>
              </w:rPr>
            </w:pPr>
            <w:r w:rsidRPr="00A77D2D">
              <w:rPr>
                <w:b/>
                <w:sz w:val="28"/>
                <w:szCs w:val="22"/>
              </w:rPr>
              <w:t>(uzupełnienie do punktu B.III.4 wniosku o przyznanie pomocy)</w:t>
            </w:r>
          </w:p>
        </w:tc>
      </w:tr>
    </w:tbl>
    <w:p w:rsidR="00DC560E" w:rsidRDefault="0036034E" w:rsidP="0036034E">
      <w:pPr>
        <w:tabs>
          <w:tab w:val="left" w:pos="4021"/>
        </w:tabs>
        <w:jc w:val="left"/>
        <w:rPr>
          <w:sz w:val="22"/>
          <w:szCs w:val="22"/>
        </w:rPr>
      </w:pPr>
      <w:r>
        <w:rPr>
          <w:sz w:val="22"/>
          <w:szCs w:val="22"/>
        </w:rPr>
        <w:tab/>
      </w:r>
    </w:p>
    <w:tbl>
      <w:tblPr>
        <w:tblStyle w:val="Tabela-Siatka"/>
        <w:tblW w:w="0" w:type="auto"/>
        <w:tblLook w:val="04A0" w:firstRow="1" w:lastRow="0" w:firstColumn="1" w:lastColumn="0" w:noHBand="0" w:noVBand="1"/>
      </w:tblPr>
      <w:tblGrid>
        <w:gridCol w:w="3756"/>
        <w:gridCol w:w="6700"/>
      </w:tblGrid>
      <w:tr w:rsidR="00F62574" w:rsidTr="00A77D2D">
        <w:trPr>
          <w:cantSplit/>
          <w:trHeight w:val="397"/>
        </w:trPr>
        <w:tc>
          <w:tcPr>
            <w:tcW w:w="3794" w:type="dxa"/>
            <w:shd w:val="clear" w:color="auto" w:fill="D9D9D9" w:themeFill="background1" w:themeFillShade="D9"/>
            <w:vAlign w:val="center"/>
          </w:tcPr>
          <w:p w:rsidR="00F62574" w:rsidRDefault="00A77D2D" w:rsidP="00F662A7">
            <w:pPr>
              <w:jc w:val="left"/>
              <w:rPr>
                <w:sz w:val="22"/>
                <w:szCs w:val="22"/>
              </w:rPr>
            </w:pPr>
            <w:r>
              <w:rPr>
                <w:sz w:val="22"/>
                <w:szCs w:val="22"/>
              </w:rPr>
              <w:t>Oznaczenie naboru</w:t>
            </w:r>
          </w:p>
        </w:tc>
        <w:tc>
          <w:tcPr>
            <w:tcW w:w="6812" w:type="dxa"/>
            <w:vAlign w:val="center"/>
          </w:tcPr>
          <w:p w:rsidR="00F62574" w:rsidRPr="00F62574" w:rsidRDefault="00F62574" w:rsidP="00F662A7">
            <w:pPr>
              <w:jc w:val="left"/>
              <w:rPr>
                <w:b/>
                <w:sz w:val="22"/>
                <w:szCs w:val="22"/>
              </w:rPr>
            </w:pPr>
          </w:p>
        </w:tc>
      </w:tr>
      <w:tr w:rsidR="00F62574" w:rsidTr="00A77D2D">
        <w:trPr>
          <w:cantSplit/>
          <w:trHeight w:val="397"/>
        </w:trPr>
        <w:tc>
          <w:tcPr>
            <w:tcW w:w="3794" w:type="dxa"/>
            <w:shd w:val="clear" w:color="auto" w:fill="D9D9D9" w:themeFill="background1" w:themeFillShade="D9"/>
            <w:vAlign w:val="center"/>
          </w:tcPr>
          <w:p w:rsidR="00F62574" w:rsidRDefault="00A77D2D" w:rsidP="00F662A7">
            <w:pPr>
              <w:jc w:val="left"/>
              <w:rPr>
                <w:sz w:val="22"/>
                <w:szCs w:val="22"/>
              </w:rPr>
            </w:pPr>
            <w:r>
              <w:rPr>
                <w:sz w:val="22"/>
                <w:szCs w:val="22"/>
              </w:rPr>
              <w:t>Nazwa i adres Wnioskodawcy</w:t>
            </w:r>
          </w:p>
        </w:tc>
        <w:tc>
          <w:tcPr>
            <w:tcW w:w="6812" w:type="dxa"/>
            <w:vAlign w:val="center"/>
          </w:tcPr>
          <w:p w:rsidR="00F62574" w:rsidRPr="00F62574" w:rsidRDefault="00F62574" w:rsidP="00F662A7">
            <w:pPr>
              <w:jc w:val="left"/>
              <w:rPr>
                <w:b/>
                <w:sz w:val="22"/>
                <w:szCs w:val="22"/>
              </w:rPr>
            </w:pPr>
          </w:p>
        </w:tc>
      </w:tr>
      <w:tr w:rsidR="00F62574" w:rsidTr="00A77D2D">
        <w:trPr>
          <w:cantSplit/>
          <w:trHeight w:val="397"/>
        </w:trPr>
        <w:tc>
          <w:tcPr>
            <w:tcW w:w="3794" w:type="dxa"/>
            <w:shd w:val="clear" w:color="auto" w:fill="D9D9D9" w:themeFill="background1" w:themeFillShade="D9"/>
            <w:vAlign w:val="center"/>
          </w:tcPr>
          <w:p w:rsidR="00F62574" w:rsidRDefault="00F62574" w:rsidP="00F662A7">
            <w:pPr>
              <w:jc w:val="left"/>
              <w:rPr>
                <w:sz w:val="22"/>
                <w:szCs w:val="22"/>
              </w:rPr>
            </w:pPr>
            <w:r>
              <w:rPr>
                <w:sz w:val="22"/>
                <w:szCs w:val="22"/>
              </w:rPr>
              <w:t>Tytuł wniosku:</w:t>
            </w:r>
          </w:p>
        </w:tc>
        <w:tc>
          <w:tcPr>
            <w:tcW w:w="6812" w:type="dxa"/>
            <w:vAlign w:val="center"/>
          </w:tcPr>
          <w:p w:rsidR="00F62574" w:rsidRPr="00F62574" w:rsidRDefault="00F62574" w:rsidP="00F662A7">
            <w:pPr>
              <w:jc w:val="left"/>
              <w:rPr>
                <w:b/>
                <w:sz w:val="22"/>
                <w:szCs w:val="22"/>
              </w:rPr>
            </w:pPr>
          </w:p>
        </w:tc>
      </w:tr>
    </w:tbl>
    <w:p w:rsidR="00A77D2D" w:rsidRDefault="00A77D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912"/>
      </w:tblGrid>
      <w:tr w:rsidR="00E305AA" w:rsidRPr="00CA2E9F" w:rsidTr="00E305AA">
        <w:trPr>
          <w:trHeight w:val="397"/>
        </w:trPr>
        <w:tc>
          <w:tcPr>
            <w:tcW w:w="5000" w:type="pct"/>
            <w:gridSpan w:val="2"/>
            <w:shd w:val="clear" w:color="auto" w:fill="FBD4B4"/>
            <w:vAlign w:val="center"/>
          </w:tcPr>
          <w:p w:rsidR="00E305AA" w:rsidRPr="00CA2E9F" w:rsidRDefault="00E305AA" w:rsidP="00223467">
            <w:pPr>
              <w:jc w:val="center"/>
              <w:rPr>
                <w:rFonts w:eastAsia="Calibri"/>
                <w:b/>
                <w:bCs/>
                <w:lang w:eastAsia="ar-SA"/>
              </w:rPr>
            </w:pPr>
            <w:r>
              <w:rPr>
                <w:rFonts w:eastAsia="Calibri"/>
                <w:b/>
                <w:bCs/>
                <w:lang w:eastAsia="ar-SA"/>
              </w:rPr>
              <w:t>OPIS LOKALNYCH KRYTERIÓW WYBORU</w:t>
            </w:r>
          </w:p>
        </w:tc>
      </w:tr>
      <w:tr w:rsidR="00A50DCB" w:rsidRPr="0047017D" w:rsidTr="000E167B">
        <w:trPr>
          <w:trHeight w:val="756"/>
        </w:trPr>
        <w:tc>
          <w:tcPr>
            <w:tcW w:w="260" w:type="pct"/>
            <w:vMerge w:val="restart"/>
            <w:vAlign w:val="center"/>
          </w:tcPr>
          <w:p w:rsidR="00A50DCB" w:rsidRPr="0047017D" w:rsidRDefault="00A50DCB" w:rsidP="00A50DCB">
            <w:pPr>
              <w:snapToGrid w:val="0"/>
              <w:jc w:val="center"/>
              <w:rPr>
                <w:lang w:eastAsia="ar-SA"/>
              </w:rPr>
            </w:pPr>
            <w:r>
              <w:rPr>
                <w:lang w:eastAsia="ar-SA"/>
              </w:rPr>
              <w:t>1</w:t>
            </w:r>
          </w:p>
        </w:tc>
        <w:tc>
          <w:tcPr>
            <w:tcW w:w="4740" w:type="pct"/>
            <w:shd w:val="clear" w:color="auto" w:fill="F2F2F2"/>
            <w:vAlign w:val="center"/>
          </w:tcPr>
          <w:p w:rsidR="00A50DCB" w:rsidRDefault="00A50DCB" w:rsidP="00A50DCB">
            <w:pPr>
              <w:snapToGrid w:val="0"/>
              <w:spacing w:line="240" w:lineRule="auto"/>
              <w:rPr>
                <w:lang w:eastAsia="ar-SA"/>
              </w:rPr>
            </w:pPr>
            <w:r w:rsidRPr="00C27EA4">
              <w:rPr>
                <w:lang w:eastAsia="ar-SA"/>
              </w:rPr>
              <w:t>Realizacja operacji spowoduje utworzenie miejsc pracy w przeliczeniu na pełen etat średniorocznie</w:t>
            </w:r>
          </w:p>
          <w:p w:rsidR="00A50DCB" w:rsidRPr="00A50DCB" w:rsidRDefault="00A50DCB" w:rsidP="00A50DCB">
            <w:pPr>
              <w:snapToGrid w:val="0"/>
              <w:spacing w:line="240" w:lineRule="auto"/>
              <w:rPr>
                <w:sz w:val="16"/>
                <w:szCs w:val="16"/>
                <w:lang w:eastAsia="ar-SA"/>
              </w:rPr>
            </w:pPr>
            <w:r w:rsidRPr="000C3181">
              <w:rPr>
                <w:sz w:val="16"/>
                <w:szCs w:val="16"/>
                <w:lang w:eastAsia="ar-SA"/>
              </w:rPr>
              <w:t xml:space="preserve">Dokumentacja aplikacyjna - </w:t>
            </w:r>
            <w:r>
              <w:rPr>
                <w:sz w:val="16"/>
                <w:szCs w:val="16"/>
                <w:lang w:eastAsia="ar-SA"/>
              </w:rPr>
              <w:t>Wniosek B.III. Opis planowanej operacji</w:t>
            </w:r>
            <w:r w:rsidRPr="000C3181">
              <w:rPr>
                <w:sz w:val="16"/>
                <w:szCs w:val="16"/>
                <w:lang w:eastAsia="ar-SA"/>
              </w:rPr>
              <w:t>, Biznes plan – część dotycząca utworzony</w:t>
            </w:r>
            <w:r>
              <w:rPr>
                <w:sz w:val="16"/>
                <w:szCs w:val="16"/>
                <w:lang w:eastAsia="ar-SA"/>
              </w:rPr>
              <w:t>ch</w:t>
            </w:r>
            <w:r w:rsidRPr="000C3181">
              <w:rPr>
                <w:sz w:val="16"/>
                <w:szCs w:val="16"/>
                <w:lang w:eastAsia="ar-SA"/>
              </w:rPr>
              <w:t xml:space="preserve"> miejscom pracy</w:t>
            </w:r>
            <w:r>
              <w:rPr>
                <w:sz w:val="16"/>
                <w:szCs w:val="16"/>
                <w:lang w:eastAsia="ar-SA"/>
              </w:rPr>
              <w:t>.</w:t>
            </w:r>
          </w:p>
        </w:tc>
      </w:tr>
      <w:tr w:rsidR="00A50DCB" w:rsidRPr="0047017D" w:rsidTr="00223467">
        <w:trPr>
          <w:trHeight w:val="680"/>
        </w:trPr>
        <w:tc>
          <w:tcPr>
            <w:tcW w:w="260" w:type="pct"/>
            <w:vMerge/>
            <w:vAlign w:val="center"/>
          </w:tcPr>
          <w:p w:rsidR="00A50DCB" w:rsidRPr="0047017D" w:rsidRDefault="00A50DCB" w:rsidP="00A50DCB">
            <w:pPr>
              <w:snapToGrid w:val="0"/>
              <w:jc w:val="center"/>
              <w:rPr>
                <w:lang w:eastAsia="ar-SA"/>
              </w:rPr>
            </w:pPr>
          </w:p>
        </w:tc>
        <w:tc>
          <w:tcPr>
            <w:tcW w:w="4740" w:type="pct"/>
          </w:tcPr>
          <w:p w:rsidR="00A50DCB" w:rsidRPr="0047017D" w:rsidRDefault="00A50DCB" w:rsidP="00A50DCB">
            <w:pPr>
              <w:snapToGrid w:val="0"/>
              <w:spacing w:line="240" w:lineRule="auto"/>
              <w:jc w:val="left"/>
              <w:rPr>
                <w:lang w:eastAsia="ar-SA"/>
              </w:rPr>
            </w:pPr>
            <w:r>
              <w:rPr>
                <w:lang w:eastAsia="ar-SA"/>
              </w:rPr>
              <w:t>Uzasadnienie:</w:t>
            </w:r>
          </w:p>
        </w:tc>
      </w:tr>
      <w:tr w:rsidR="00A50DCB" w:rsidRPr="0047017D" w:rsidTr="00E305AA">
        <w:trPr>
          <w:trHeight w:val="57"/>
        </w:trPr>
        <w:tc>
          <w:tcPr>
            <w:tcW w:w="260" w:type="pct"/>
            <w:vMerge w:val="restart"/>
            <w:vAlign w:val="center"/>
          </w:tcPr>
          <w:p w:rsidR="00A50DCB" w:rsidRPr="0047017D" w:rsidRDefault="00A50DCB" w:rsidP="00A50DCB">
            <w:pPr>
              <w:snapToGrid w:val="0"/>
              <w:jc w:val="center"/>
              <w:rPr>
                <w:lang w:eastAsia="ar-SA"/>
              </w:rPr>
            </w:pPr>
            <w:r>
              <w:rPr>
                <w:lang w:eastAsia="ar-SA"/>
              </w:rPr>
              <w:t>2</w:t>
            </w:r>
          </w:p>
        </w:tc>
        <w:tc>
          <w:tcPr>
            <w:tcW w:w="4740" w:type="pct"/>
            <w:shd w:val="clear" w:color="auto" w:fill="F2F2F2"/>
            <w:vAlign w:val="center"/>
          </w:tcPr>
          <w:p w:rsidR="00A50DCB" w:rsidRDefault="001153D7" w:rsidP="00A50DCB">
            <w:pPr>
              <w:snapToGrid w:val="0"/>
              <w:spacing w:line="240" w:lineRule="auto"/>
              <w:rPr>
                <w:lang w:eastAsia="ar-SA"/>
              </w:rPr>
            </w:pPr>
            <w:r w:rsidRPr="001153D7">
              <w:rPr>
                <w:lang w:eastAsia="ar-SA"/>
              </w:rPr>
              <w:t>Przygotowanie Wnioskodawcy do realizacji</w:t>
            </w:r>
            <w:r w:rsidRPr="00EB55A8">
              <w:rPr>
                <w:rFonts w:asciiTheme="minorHAnsi" w:hAnsiTheme="minorHAnsi"/>
                <w:sz w:val="18"/>
                <w:szCs w:val="18"/>
              </w:rPr>
              <w:t xml:space="preserve"> </w:t>
            </w:r>
            <w:r w:rsidR="00A50DCB" w:rsidRPr="00C27EA4">
              <w:rPr>
                <w:lang w:eastAsia="ar-SA"/>
              </w:rPr>
              <w:t>operacji</w:t>
            </w:r>
          </w:p>
          <w:p w:rsidR="00902100" w:rsidRDefault="001153D7" w:rsidP="00BF6A29">
            <w:pPr>
              <w:snapToGrid w:val="0"/>
              <w:spacing w:line="240" w:lineRule="auto"/>
              <w:rPr>
                <w:sz w:val="16"/>
                <w:szCs w:val="16"/>
                <w:lang w:eastAsia="ar-SA"/>
              </w:rPr>
            </w:pPr>
            <w:r w:rsidRPr="001153D7">
              <w:rPr>
                <w:sz w:val="16"/>
                <w:szCs w:val="16"/>
                <w:lang w:eastAsia="ar-SA"/>
              </w:rPr>
              <w:t xml:space="preserve">Wnioskodawca posiada odpowiednie kwalifikacje w odniesieniu do rodzaju planowanej działalności, weryfikacja na podstawie opisu i przedstawionych załączników -  uzyskanie punktów </w:t>
            </w:r>
            <w:r w:rsidR="00902100">
              <w:rPr>
                <w:sz w:val="16"/>
                <w:szCs w:val="16"/>
                <w:lang w:eastAsia="ar-SA"/>
              </w:rPr>
              <w:t>w</w:t>
            </w:r>
            <w:r w:rsidR="00BF6A29">
              <w:rPr>
                <w:sz w:val="16"/>
                <w:szCs w:val="16"/>
                <w:lang w:eastAsia="ar-SA"/>
              </w:rPr>
              <w:t xml:space="preserve"> obszarze kwalifikacji</w:t>
            </w:r>
            <w:r w:rsidRPr="001153D7">
              <w:rPr>
                <w:sz w:val="16"/>
                <w:szCs w:val="16"/>
                <w:lang w:eastAsia="ar-SA"/>
              </w:rPr>
              <w:t xml:space="preserve"> jest możliwe po przedłożeniu min. jednego dokumentu potwierdzającego </w:t>
            </w:r>
            <w:r w:rsidR="00BF6A29">
              <w:rPr>
                <w:sz w:val="16"/>
                <w:szCs w:val="16"/>
                <w:lang w:eastAsia="ar-SA"/>
              </w:rPr>
              <w:t xml:space="preserve">posiadane </w:t>
            </w:r>
            <w:r w:rsidRPr="001153D7">
              <w:rPr>
                <w:sz w:val="16"/>
                <w:szCs w:val="16"/>
                <w:lang w:eastAsia="ar-SA"/>
              </w:rPr>
              <w:t xml:space="preserve">kwalifikacje </w:t>
            </w:r>
            <w:r w:rsidR="00BF6A29">
              <w:rPr>
                <w:sz w:val="16"/>
                <w:szCs w:val="16"/>
                <w:lang w:eastAsia="ar-SA"/>
              </w:rPr>
              <w:t>zawodowe</w:t>
            </w:r>
            <w:r w:rsidR="00902100">
              <w:rPr>
                <w:sz w:val="16"/>
                <w:szCs w:val="16"/>
                <w:lang w:eastAsia="ar-SA"/>
              </w:rPr>
              <w:t xml:space="preserve"> w kierunku planowanej działalności gospodarczej</w:t>
            </w:r>
          </w:p>
          <w:p w:rsidR="00A50DCB" w:rsidRPr="0047017D" w:rsidRDefault="00902100" w:rsidP="00902100">
            <w:pPr>
              <w:snapToGrid w:val="0"/>
              <w:spacing w:line="240" w:lineRule="auto"/>
              <w:rPr>
                <w:lang w:eastAsia="ar-SA"/>
              </w:rPr>
            </w:pPr>
            <w:r>
              <w:rPr>
                <w:sz w:val="16"/>
                <w:szCs w:val="16"/>
                <w:lang w:eastAsia="ar-SA"/>
              </w:rPr>
              <w:t>-</w:t>
            </w:r>
            <w:r w:rsidR="00BF6A29">
              <w:rPr>
                <w:sz w:val="16"/>
                <w:szCs w:val="16"/>
                <w:lang w:eastAsia="ar-SA"/>
              </w:rPr>
              <w:t xml:space="preserve"> oraz uzyskanie punktów w obszarze doświadczenia </w:t>
            </w:r>
            <w:r>
              <w:rPr>
                <w:sz w:val="16"/>
                <w:szCs w:val="16"/>
                <w:lang w:eastAsia="ar-SA"/>
              </w:rPr>
              <w:t xml:space="preserve">zawodowego związanego z planowanym przedsięwzięciem </w:t>
            </w:r>
            <w:r w:rsidR="00BF6A29">
              <w:rPr>
                <w:sz w:val="16"/>
                <w:szCs w:val="16"/>
                <w:lang w:eastAsia="ar-SA"/>
              </w:rPr>
              <w:t>po przedłożeniu minimum jednego dokumentu potwierdzającego zdobyte do</w:t>
            </w:r>
            <w:r w:rsidR="001153D7" w:rsidRPr="001153D7">
              <w:rPr>
                <w:sz w:val="16"/>
                <w:szCs w:val="16"/>
                <w:lang w:eastAsia="ar-SA"/>
              </w:rPr>
              <w:t>świadczenie</w:t>
            </w:r>
            <w:r w:rsidR="00BF6A29">
              <w:rPr>
                <w:sz w:val="16"/>
                <w:szCs w:val="16"/>
                <w:lang w:eastAsia="ar-SA"/>
              </w:rPr>
              <w:t xml:space="preserve"> zawodowe</w:t>
            </w:r>
            <w:r w:rsidR="001153D7" w:rsidRPr="001153D7">
              <w:rPr>
                <w:sz w:val="16"/>
                <w:szCs w:val="16"/>
                <w:lang w:eastAsia="ar-SA"/>
              </w:rPr>
              <w:t>.</w:t>
            </w:r>
            <w:r w:rsidR="00BF6A29">
              <w:rPr>
                <w:sz w:val="16"/>
                <w:szCs w:val="16"/>
                <w:lang w:eastAsia="ar-SA"/>
              </w:rPr>
              <w:t xml:space="preserve">np. </w:t>
            </w:r>
            <w:r w:rsidR="001153D7" w:rsidRPr="001153D7">
              <w:rPr>
                <w:sz w:val="16"/>
                <w:szCs w:val="16"/>
                <w:lang w:eastAsia="ar-SA"/>
              </w:rPr>
              <w:t xml:space="preserve"> zaświadczenia o ukończeniu kursu, świadectwa ukończenia szkoły/szkolenia, dyplomy, świadectwa pracy, referencje itp. </w:t>
            </w:r>
            <w:r w:rsidR="001153D7" w:rsidRPr="001153D7">
              <w:rPr>
                <w:b/>
                <w:sz w:val="16"/>
                <w:szCs w:val="16"/>
                <w:lang w:eastAsia="ar-SA"/>
              </w:rPr>
              <w:t>Oświadczenia wnioskodawcy nie będą honorowane.</w:t>
            </w:r>
            <w:r>
              <w:rPr>
                <w:b/>
                <w:sz w:val="16"/>
                <w:szCs w:val="16"/>
                <w:lang w:eastAsia="ar-SA"/>
              </w:rPr>
              <w:t xml:space="preserve"> Punkty są przyznawane oddzielnie za wykształcenie i doświadczenie i się sumują.</w:t>
            </w:r>
            <w:bookmarkStart w:id="0" w:name="_GoBack"/>
            <w:bookmarkEnd w:id="0"/>
          </w:p>
        </w:tc>
      </w:tr>
      <w:tr w:rsidR="00A50DCB" w:rsidRPr="0047017D" w:rsidTr="00223467">
        <w:trPr>
          <w:trHeight w:val="680"/>
        </w:trPr>
        <w:tc>
          <w:tcPr>
            <w:tcW w:w="260" w:type="pct"/>
            <w:vMerge/>
            <w:vAlign w:val="center"/>
          </w:tcPr>
          <w:p w:rsidR="00A50DCB" w:rsidRPr="0047017D" w:rsidRDefault="00A50DCB" w:rsidP="00A50DCB">
            <w:pPr>
              <w:snapToGrid w:val="0"/>
              <w:rPr>
                <w:lang w:eastAsia="ar-SA"/>
              </w:rPr>
            </w:pPr>
          </w:p>
        </w:tc>
        <w:tc>
          <w:tcPr>
            <w:tcW w:w="4740" w:type="pct"/>
          </w:tcPr>
          <w:p w:rsidR="00A50DCB" w:rsidRPr="0047017D" w:rsidRDefault="00A50DCB" w:rsidP="00A50DCB">
            <w:pPr>
              <w:snapToGrid w:val="0"/>
              <w:spacing w:line="240" w:lineRule="auto"/>
              <w:jc w:val="left"/>
              <w:rPr>
                <w:lang w:eastAsia="ar-SA"/>
              </w:rPr>
            </w:pPr>
            <w:r>
              <w:rPr>
                <w:lang w:eastAsia="ar-SA"/>
              </w:rPr>
              <w:t>Uzasadnienie:</w:t>
            </w:r>
          </w:p>
        </w:tc>
      </w:tr>
      <w:tr w:rsidR="00A50DCB" w:rsidRPr="0047017D" w:rsidTr="00E305AA">
        <w:trPr>
          <w:trHeight w:val="510"/>
        </w:trPr>
        <w:tc>
          <w:tcPr>
            <w:tcW w:w="260" w:type="pct"/>
            <w:vMerge w:val="restart"/>
            <w:vAlign w:val="center"/>
          </w:tcPr>
          <w:p w:rsidR="00A50DCB" w:rsidRPr="0047017D" w:rsidRDefault="00902100" w:rsidP="00902100">
            <w:pPr>
              <w:snapToGrid w:val="0"/>
              <w:rPr>
                <w:lang w:eastAsia="ar-SA"/>
              </w:rPr>
            </w:pPr>
            <w:r>
              <w:rPr>
                <w:lang w:eastAsia="ar-SA"/>
              </w:rPr>
              <w:t>3</w:t>
            </w:r>
          </w:p>
        </w:tc>
        <w:tc>
          <w:tcPr>
            <w:tcW w:w="4740" w:type="pct"/>
            <w:shd w:val="clear" w:color="auto" w:fill="F2F2F2"/>
            <w:vAlign w:val="center"/>
          </w:tcPr>
          <w:p w:rsidR="00854A00" w:rsidRPr="00854A00" w:rsidRDefault="00854A00" w:rsidP="00854A00">
            <w:pPr>
              <w:snapToGrid w:val="0"/>
              <w:spacing w:line="240" w:lineRule="auto"/>
              <w:rPr>
                <w:lang w:eastAsia="ar-SA"/>
              </w:rPr>
            </w:pPr>
            <w:r w:rsidRPr="00854A00">
              <w:rPr>
                <w:lang w:eastAsia="ar-SA"/>
              </w:rPr>
              <w:t xml:space="preserve">Wiek osoby na dzień składania operacji </w:t>
            </w:r>
          </w:p>
          <w:p w:rsidR="00854A00" w:rsidRPr="00854A00" w:rsidRDefault="00854A00" w:rsidP="00854A00">
            <w:pPr>
              <w:snapToGrid w:val="0"/>
              <w:spacing w:line="240" w:lineRule="auto"/>
              <w:rPr>
                <w:sz w:val="16"/>
                <w:szCs w:val="16"/>
                <w:lang w:eastAsia="ar-SA"/>
              </w:rPr>
            </w:pPr>
            <w:r w:rsidRPr="00854A00">
              <w:rPr>
                <w:sz w:val="16"/>
                <w:szCs w:val="16"/>
                <w:lang w:eastAsia="ar-SA"/>
              </w:rPr>
              <w:t>Kryterium weryfikowane na podstawie Dokumentacji aplikacyjnej – WOPP, dowód osobisty</w:t>
            </w:r>
          </w:p>
          <w:p w:rsidR="00A50DCB" w:rsidRPr="00854A00" w:rsidRDefault="00A50DCB" w:rsidP="00854A00">
            <w:pPr>
              <w:snapToGrid w:val="0"/>
              <w:spacing w:line="240" w:lineRule="auto"/>
              <w:rPr>
                <w:sz w:val="16"/>
                <w:szCs w:val="16"/>
                <w:lang w:eastAsia="ar-SA"/>
              </w:rPr>
            </w:pPr>
            <w:r>
              <w:rPr>
                <w:sz w:val="16"/>
                <w:szCs w:val="16"/>
                <w:lang w:eastAsia="ar-SA"/>
              </w:rPr>
              <w:t>LGD p</w:t>
            </w:r>
            <w:r w:rsidRPr="00A40EC0">
              <w:rPr>
                <w:sz w:val="16"/>
                <w:szCs w:val="16"/>
                <w:lang w:eastAsia="ar-SA"/>
              </w:rPr>
              <w:t xml:space="preserve">referuje wnioskodawców </w:t>
            </w:r>
            <w:r w:rsidR="00854A00">
              <w:rPr>
                <w:sz w:val="16"/>
                <w:szCs w:val="16"/>
                <w:lang w:eastAsia="ar-SA"/>
              </w:rPr>
              <w:t xml:space="preserve"> w wieku do 30 lat i po 50 roku życia, przyjmuje się wiek na dzień złożenia wniosku</w:t>
            </w:r>
          </w:p>
        </w:tc>
      </w:tr>
      <w:tr w:rsidR="00A50DCB" w:rsidRPr="0047017D" w:rsidTr="00223467">
        <w:trPr>
          <w:trHeight w:val="737"/>
        </w:trPr>
        <w:tc>
          <w:tcPr>
            <w:tcW w:w="260" w:type="pct"/>
            <w:vMerge/>
            <w:vAlign w:val="center"/>
          </w:tcPr>
          <w:p w:rsidR="00A50DCB" w:rsidRPr="0047017D" w:rsidRDefault="00A50DCB" w:rsidP="00A50DCB">
            <w:pPr>
              <w:snapToGrid w:val="0"/>
              <w:rPr>
                <w:lang w:eastAsia="ar-SA"/>
              </w:rPr>
            </w:pPr>
          </w:p>
        </w:tc>
        <w:tc>
          <w:tcPr>
            <w:tcW w:w="4740" w:type="pct"/>
          </w:tcPr>
          <w:p w:rsidR="00A50DCB" w:rsidRPr="0047017D" w:rsidRDefault="00A50DCB" w:rsidP="00A50DCB">
            <w:pPr>
              <w:snapToGrid w:val="0"/>
              <w:spacing w:line="240" w:lineRule="auto"/>
              <w:jc w:val="left"/>
              <w:rPr>
                <w:lang w:eastAsia="ar-SA"/>
              </w:rPr>
            </w:pPr>
            <w:r>
              <w:rPr>
                <w:lang w:eastAsia="ar-SA"/>
              </w:rPr>
              <w:t>Uzasadnienie:</w:t>
            </w:r>
          </w:p>
        </w:tc>
      </w:tr>
      <w:tr w:rsidR="00854A00" w:rsidRPr="0047017D" w:rsidTr="00982197">
        <w:trPr>
          <w:trHeight w:val="397"/>
        </w:trPr>
        <w:tc>
          <w:tcPr>
            <w:tcW w:w="260" w:type="pct"/>
            <w:vMerge w:val="restart"/>
            <w:vAlign w:val="center"/>
          </w:tcPr>
          <w:p w:rsidR="00854A00" w:rsidRPr="0047017D" w:rsidRDefault="00902100" w:rsidP="00854A00">
            <w:pPr>
              <w:snapToGrid w:val="0"/>
              <w:rPr>
                <w:lang w:eastAsia="ar-SA"/>
              </w:rPr>
            </w:pPr>
            <w:r>
              <w:rPr>
                <w:lang w:eastAsia="ar-SA"/>
              </w:rPr>
              <w:t>4</w:t>
            </w:r>
          </w:p>
        </w:tc>
        <w:tc>
          <w:tcPr>
            <w:tcW w:w="4740" w:type="pct"/>
            <w:shd w:val="clear" w:color="auto" w:fill="F2F2F2"/>
            <w:vAlign w:val="center"/>
          </w:tcPr>
          <w:p w:rsidR="00854A00" w:rsidRDefault="00854A00" w:rsidP="00854A00">
            <w:pPr>
              <w:snapToGrid w:val="0"/>
              <w:spacing w:line="240" w:lineRule="auto"/>
              <w:rPr>
                <w:lang w:eastAsia="ar-SA"/>
              </w:rPr>
            </w:pPr>
            <w:r w:rsidRPr="00C27EA4">
              <w:rPr>
                <w:lang w:eastAsia="ar-SA"/>
              </w:rPr>
              <w:t>Beneficjent korzystał z doradztwa i/lub uczestniczył w szkoleniu</w:t>
            </w:r>
          </w:p>
          <w:p w:rsidR="00854A00" w:rsidRPr="0047017D" w:rsidRDefault="00854A00" w:rsidP="00902100">
            <w:pPr>
              <w:snapToGrid w:val="0"/>
              <w:spacing w:line="240" w:lineRule="auto"/>
              <w:rPr>
                <w:lang w:eastAsia="ar-SA"/>
              </w:rPr>
            </w:pPr>
            <w:r>
              <w:rPr>
                <w:sz w:val="16"/>
                <w:szCs w:val="16"/>
                <w:lang w:eastAsia="ar-SA"/>
              </w:rPr>
              <w:t>LGD p</w:t>
            </w:r>
            <w:r w:rsidRPr="00A40EC0">
              <w:rPr>
                <w:sz w:val="16"/>
                <w:szCs w:val="16"/>
                <w:lang w:eastAsia="ar-SA"/>
              </w:rPr>
              <w:t>referuje wnioskodawców korzystających z doradztwa LGD w zakresie sporządzania przedmiotowego wniosku o przyznanie pomocy</w:t>
            </w:r>
            <w:r>
              <w:rPr>
                <w:sz w:val="16"/>
                <w:szCs w:val="16"/>
                <w:lang w:eastAsia="ar-SA"/>
              </w:rPr>
              <w:t xml:space="preserve">. Jako warunek spełnienia tego kryterium przyjmuje się udział Beneficjenta w szkoleniu lub na konsultacji wniosku w Biurze LGD Jurajska Kraina, w terminie </w:t>
            </w:r>
            <w:r w:rsidR="00902100">
              <w:rPr>
                <w:sz w:val="16"/>
                <w:szCs w:val="16"/>
                <w:lang w:eastAsia="ar-SA"/>
              </w:rPr>
              <w:t>6</w:t>
            </w:r>
            <w:r>
              <w:rPr>
                <w:sz w:val="16"/>
                <w:szCs w:val="16"/>
                <w:lang w:eastAsia="ar-SA"/>
              </w:rPr>
              <w:t xml:space="preserve"> miesięcy poprzedzającym termin ostatniego dnia naboru. Nie są przyznawane punkty za udział firm doradczych lub osób występujących w imieniu Beneficjenta.</w:t>
            </w:r>
          </w:p>
        </w:tc>
      </w:tr>
      <w:tr w:rsidR="00854A00" w:rsidRPr="0047017D" w:rsidTr="00223467">
        <w:trPr>
          <w:trHeight w:val="737"/>
        </w:trPr>
        <w:tc>
          <w:tcPr>
            <w:tcW w:w="260" w:type="pct"/>
            <w:vMerge/>
            <w:vAlign w:val="center"/>
          </w:tcPr>
          <w:p w:rsidR="00854A00" w:rsidRPr="0047017D" w:rsidRDefault="00854A00" w:rsidP="00854A00">
            <w:pPr>
              <w:snapToGrid w:val="0"/>
              <w:rPr>
                <w:lang w:eastAsia="ar-SA"/>
              </w:rPr>
            </w:pPr>
          </w:p>
        </w:tc>
        <w:tc>
          <w:tcPr>
            <w:tcW w:w="4740" w:type="pct"/>
          </w:tcPr>
          <w:p w:rsidR="00854A00" w:rsidRPr="0047017D" w:rsidRDefault="00854A00" w:rsidP="00854A00">
            <w:pPr>
              <w:snapToGrid w:val="0"/>
              <w:spacing w:line="240" w:lineRule="auto"/>
              <w:jc w:val="left"/>
              <w:rPr>
                <w:lang w:eastAsia="ar-SA"/>
              </w:rPr>
            </w:pPr>
            <w:r>
              <w:rPr>
                <w:lang w:eastAsia="ar-SA"/>
              </w:rPr>
              <w:t>Uzasadnienie:</w:t>
            </w:r>
          </w:p>
        </w:tc>
      </w:tr>
      <w:tr w:rsidR="00854A00" w:rsidRPr="0047017D" w:rsidTr="00E305AA">
        <w:trPr>
          <w:trHeight w:val="756"/>
        </w:trPr>
        <w:tc>
          <w:tcPr>
            <w:tcW w:w="260" w:type="pct"/>
            <w:vMerge w:val="restart"/>
            <w:vAlign w:val="center"/>
          </w:tcPr>
          <w:p w:rsidR="00854A00" w:rsidRPr="0047017D" w:rsidRDefault="00902100" w:rsidP="00854A00">
            <w:pPr>
              <w:snapToGrid w:val="0"/>
              <w:rPr>
                <w:lang w:eastAsia="ar-SA"/>
              </w:rPr>
            </w:pPr>
            <w:r>
              <w:rPr>
                <w:lang w:eastAsia="ar-SA"/>
              </w:rPr>
              <w:t>5</w:t>
            </w:r>
          </w:p>
        </w:tc>
        <w:tc>
          <w:tcPr>
            <w:tcW w:w="4740" w:type="pct"/>
            <w:shd w:val="clear" w:color="auto" w:fill="F2F2F2"/>
          </w:tcPr>
          <w:p w:rsidR="00854A00" w:rsidRDefault="00854A00" w:rsidP="00854A00">
            <w:pPr>
              <w:snapToGrid w:val="0"/>
              <w:spacing w:line="240" w:lineRule="auto"/>
              <w:rPr>
                <w:lang w:eastAsia="ar-SA"/>
              </w:rPr>
            </w:pPr>
            <w:r w:rsidRPr="00C27EA4">
              <w:rPr>
                <w:lang w:eastAsia="ar-SA"/>
              </w:rPr>
              <w:t>Miejsce realizacji operacji</w:t>
            </w:r>
          </w:p>
          <w:p w:rsidR="00854A00" w:rsidRPr="00E22EFF" w:rsidRDefault="00854A00" w:rsidP="00854A00">
            <w:pPr>
              <w:rPr>
                <w:sz w:val="16"/>
                <w:szCs w:val="16"/>
                <w:lang w:eastAsia="ar-SA"/>
              </w:rPr>
            </w:pPr>
            <w:r w:rsidRPr="0061221D">
              <w:rPr>
                <w:sz w:val="16"/>
                <w:szCs w:val="16"/>
                <w:lang w:eastAsia="ar-SA"/>
              </w:rPr>
              <w:t xml:space="preserve">Dokumentacja aplikacyjna, </w:t>
            </w:r>
            <w:r w:rsidRPr="0061221D">
              <w:rPr>
                <w:sz w:val="16"/>
                <w:szCs w:val="16"/>
              </w:rPr>
              <w:t xml:space="preserve">danych własnych LGD i wiedzy własnej członków RADY. </w:t>
            </w:r>
            <w:r>
              <w:rPr>
                <w:sz w:val="16"/>
                <w:szCs w:val="16"/>
              </w:rPr>
              <w:t>LGD p</w:t>
            </w:r>
            <w:r w:rsidRPr="0061221D">
              <w:rPr>
                <w:sz w:val="16"/>
                <w:szCs w:val="16"/>
              </w:rPr>
              <w:t xml:space="preserve">referuje operacje realizowane w miejscowościach zamieszkałych przez mniej niż </w:t>
            </w:r>
            <w:r>
              <w:rPr>
                <w:sz w:val="16"/>
                <w:szCs w:val="16"/>
              </w:rPr>
              <w:t>1</w:t>
            </w:r>
            <w:r w:rsidRPr="0061221D">
              <w:rPr>
                <w:sz w:val="16"/>
                <w:szCs w:val="16"/>
              </w:rPr>
              <w:t xml:space="preserve"> tys. mieszkańców. Kryterium weryfikowane na podstawie danych pozyskanych z Ewidencji Ludności poszczególnych gmin wchodzących w skład LGD wg stanu na dzień 31 grudnia roku poprzedzającego złożenie Wniosku o Przyznanie Pomocy</w:t>
            </w:r>
          </w:p>
        </w:tc>
      </w:tr>
      <w:tr w:rsidR="00854A00" w:rsidRPr="0047017D" w:rsidTr="00223467">
        <w:trPr>
          <w:trHeight w:val="737"/>
        </w:trPr>
        <w:tc>
          <w:tcPr>
            <w:tcW w:w="260" w:type="pct"/>
            <w:vMerge/>
            <w:vAlign w:val="center"/>
          </w:tcPr>
          <w:p w:rsidR="00854A00" w:rsidRPr="0047017D" w:rsidRDefault="00854A00" w:rsidP="00854A00">
            <w:pPr>
              <w:snapToGrid w:val="0"/>
              <w:rPr>
                <w:lang w:eastAsia="ar-SA"/>
              </w:rPr>
            </w:pPr>
          </w:p>
        </w:tc>
        <w:tc>
          <w:tcPr>
            <w:tcW w:w="4740" w:type="pct"/>
          </w:tcPr>
          <w:p w:rsidR="00854A00" w:rsidRPr="0047017D" w:rsidRDefault="00854A00" w:rsidP="00854A00">
            <w:pPr>
              <w:snapToGrid w:val="0"/>
              <w:spacing w:line="240" w:lineRule="auto"/>
              <w:jc w:val="left"/>
              <w:rPr>
                <w:lang w:eastAsia="ar-SA"/>
              </w:rPr>
            </w:pPr>
            <w:r>
              <w:rPr>
                <w:lang w:eastAsia="ar-SA"/>
              </w:rPr>
              <w:t>Uzasadnienie:</w:t>
            </w:r>
          </w:p>
        </w:tc>
      </w:tr>
      <w:tr w:rsidR="00854A00" w:rsidRPr="0047017D" w:rsidTr="00E305AA">
        <w:trPr>
          <w:trHeight w:val="756"/>
        </w:trPr>
        <w:tc>
          <w:tcPr>
            <w:tcW w:w="260" w:type="pct"/>
            <w:vMerge w:val="restart"/>
            <w:vAlign w:val="center"/>
          </w:tcPr>
          <w:p w:rsidR="00854A00" w:rsidRPr="0047017D" w:rsidRDefault="00902100" w:rsidP="007F05B2">
            <w:pPr>
              <w:snapToGrid w:val="0"/>
              <w:rPr>
                <w:lang w:eastAsia="ar-SA"/>
              </w:rPr>
            </w:pPr>
            <w:r>
              <w:rPr>
                <w:lang w:eastAsia="ar-SA"/>
              </w:rPr>
              <w:lastRenderedPageBreak/>
              <w:t>6</w:t>
            </w:r>
          </w:p>
        </w:tc>
        <w:tc>
          <w:tcPr>
            <w:tcW w:w="4740" w:type="pct"/>
            <w:shd w:val="clear" w:color="auto" w:fill="F2F2F2"/>
            <w:vAlign w:val="center"/>
          </w:tcPr>
          <w:p w:rsidR="00854A00" w:rsidRDefault="00854A00" w:rsidP="00854A00">
            <w:pPr>
              <w:snapToGrid w:val="0"/>
              <w:spacing w:line="240" w:lineRule="auto"/>
              <w:rPr>
                <w:lang w:eastAsia="ar-SA"/>
              </w:rPr>
            </w:pPr>
            <w:r w:rsidRPr="001F2B52">
              <w:rPr>
                <w:lang w:eastAsia="ar-SA"/>
              </w:rPr>
              <w:t>Przedmiot operacji</w:t>
            </w:r>
            <w:r w:rsidRPr="00C27EA4">
              <w:rPr>
                <w:lang w:eastAsia="ar-SA"/>
              </w:rPr>
              <w:t xml:space="preserve"> </w:t>
            </w:r>
          </w:p>
          <w:p w:rsidR="00854A00" w:rsidRDefault="00854A00" w:rsidP="00854A00">
            <w:pPr>
              <w:snapToGrid w:val="0"/>
              <w:spacing w:line="240" w:lineRule="auto"/>
              <w:rPr>
                <w:sz w:val="16"/>
                <w:szCs w:val="16"/>
                <w:lang w:eastAsia="ar-SA"/>
              </w:rPr>
            </w:pPr>
            <w:r w:rsidRPr="00A40EC0">
              <w:rPr>
                <w:sz w:val="16"/>
                <w:szCs w:val="16"/>
                <w:lang w:eastAsia="ar-SA"/>
              </w:rPr>
              <w:t xml:space="preserve">Dokumentacja aplikacyjna </w:t>
            </w:r>
            <w:r>
              <w:rPr>
                <w:sz w:val="16"/>
                <w:szCs w:val="16"/>
                <w:lang w:eastAsia="ar-SA"/>
              </w:rPr>
              <w:t>–</w:t>
            </w:r>
            <w:r w:rsidRPr="00A40EC0">
              <w:rPr>
                <w:sz w:val="16"/>
                <w:szCs w:val="16"/>
                <w:lang w:eastAsia="ar-SA"/>
              </w:rPr>
              <w:t xml:space="preserve"> </w:t>
            </w:r>
            <w:r>
              <w:rPr>
                <w:sz w:val="16"/>
                <w:szCs w:val="16"/>
                <w:lang w:eastAsia="ar-SA"/>
              </w:rPr>
              <w:t>Wniosek B.III. Opis planowanej operacji, biznes plan.</w:t>
            </w:r>
          </w:p>
          <w:p w:rsidR="00854A00" w:rsidRPr="0047017D" w:rsidRDefault="00854A00" w:rsidP="00854A00">
            <w:pPr>
              <w:rPr>
                <w:lang w:eastAsia="ar-SA"/>
              </w:rPr>
            </w:pPr>
            <w:r w:rsidRPr="001F2B52">
              <w:rPr>
                <w:sz w:val="16"/>
                <w:szCs w:val="16"/>
                <w:lang w:eastAsia="ar-SA"/>
              </w:rPr>
              <w:t>Należy opisać przedmiot operacji. Roboty budowlane rozumiane są jako budowa, odbudowa, rozbudowa, nadbudowa, przebudowa, modernizacja lub rozbiórka obiektu budowlanego. Montaż nie stanowi roboty budowlanej.</w:t>
            </w:r>
          </w:p>
        </w:tc>
      </w:tr>
      <w:tr w:rsidR="00854A00" w:rsidRPr="0047017D" w:rsidTr="00223467">
        <w:trPr>
          <w:trHeight w:val="737"/>
        </w:trPr>
        <w:tc>
          <w:tcPr>
            <w:tcW w:w="260" w:type="pct"/>
            <w:vMerge/>
            <w:vAlign w:val="center"/>
          </w:tcPr>
          <w:p w:rsidR="00854A00" w:rsidRPr="0047017D" w:rsidRDefault="00854A00" w:rsidP="00854A00">
            <w:pPr>
              <w:snapToGrid w:val="0"/>
              <w:rPr>
                <w:lang w:eastAsia="ar-SA"/>
              </w:rPr>
            </w:pPr>
          </w:p>
        </w:tc>
        <w:tc>
          <w:tcPr>
            <w:tcW w:w="4740" w:type="pct"/>
          </w:tcPr>
          <w:p w:rsidR="00854A00" w:rsidRPr="0047017D" w:rsidRDefault="00854A00" w:rsidP="00854A00">
            <w:pPr>
              <w:snapToGrid w:val="0"/>
              <w:spacing w:line="240" w:lineRule="auto"/>
              <w:jc w:val="left"/>
              <w:rPr>
                <w:lang w:eastAsia="ar-SA"/>
              </w:rPr>
            </w:pPr>
            <w:r>
              <w:rPr>
                <w:lang w:eastAsia="ar-SA"/>
              </w:rPr>
              <w:t>Uzasadnienie:</w:t>
            </w:r>
          </w:p>
        </w:tc>
      </w:tr>
      <w:tr w:rsidR="00854A00" w:rsidRPr="0047017D" w:rsidTr="00E305AA">
        <w:trPr>
          <w:trHeight w:val="756"/>
        </w:trPr>
        <w:tc>
          <w:tcPr>
            <w:tcW w:w="260" w:type="pct"/>
            <w:vMerge w:val="restart"/>
            <w:vAlign w:val="center"/>
          </w:tcPr>
          <w:p w:rsidR="00854A00" w:rsidRPr="0047017D" w:rsidRDefault="00902100" w:rsidP="00854A00">
            <w:pPr>
              <w:snapToGrid w:val="0"/>
              <w:rPr>
                <w:lang w:eastAsia="ar-SA"/>
              </w:rPr>
            </w:pPr>
            <w:r>
              <w:rPr>
                <w:lang w:eastAsia="ar-SA"/>
              </w:rPr>
              <w:t>7</w:t>
            </w:r>
          </w:p>
        </w:tc>
        <w:tc>
          <w:tcPr>
            <w:tcW w:w="4740" w:type="pct"/>
            <w:shd w:val="clear" w:color="auto" w:fill="F2F2F2"/>
            <w:vAlign w:val="center"/>
          </w:tcPr>
          <w:p w:rsidR="00854A00" w:rsidRDefault="00854A00" w:rsidP="00854A00">
            <w:pPr>
              <w:rPr>
                <w:lang w:eastAsia="ar-SA"/>
              </w:rPr>
            </w:pPr>
            <w:r w:rsidRPr="001F2B52">
              <w:rPr>
                <w:lang w:eastAsia="ar-SA"/>
              </w:rPr>
              <w:t>Wpływ operacji</w:t>
            </w:r>
            <w:r>
              <w:rPr>
                <w:lang w:eastAsia="ar-SA"/>
              </w:rPr>
              <w:t xml:space="preserve"> </w:t>
            </w:r>
            <w:r w:rsidRPr="001F2B52">
              <w:rPr>
                <w:lang w:eastAsia="ar-SA"/>
              </w:rPr>
              <w:t>na rozwój turystyki</w:t>
            </w:r>
            <w:r w:rsidRPr="00C27EA4">
              <w:rPr>
                <w:lang w:eastAsia="ar-SA"/>
              </w:rPr>
              <w:t xml:space="preserve"> </w:t>
            </w:r>
          </w:p>
          <w:p w:rsidR="00854A00" w:rsidRPr="0024153C" w:rsidRDefault="00854A00" w:rsidP="00854A00">
            <w:pPr>
              <w:snapToGrid w:val="0"/>
              <w:spacing w:line="240" w:lineRule="auto"/>
              <w:rPr>
                <w:sz w:val="16"/>
                <w:szCs w:val="16"/>
                <w:lang w:eastAsia="ar-SA"/>
              </w:rPr>
            </w:pPr>
            <w:r w:rsidRPr="0024153C">
              <w:rPr>
                <w:sz w:val="16"/>
                <w:szCs w:val="16"/>
                <w:lang w:eastAsia="ar-SA"/>
              </w:rPr>
              <w:t xml:space="preserve">Kryterium weryfikowane na podstawie kodu PKD dla działalności związanej z realizacją operacji podanego we wniosku w sekcji B.II. pole 6.2, na podstawie Polskiej Klasyfikacji Działalności stanowiącej załącznik do Rozporządzenia Rady Ministrów z dnia 24 grudnia 2007 r. w sprawie Polskiej Klasyfikacji Działalności (PKD) (Dz.U. 2007 nr 251 poz. 1885 z </w:t>
            </w:r>
            <w:proofErr w:type="spellStart"/>
            <w:r w:rsidRPr="0024153C">
              <w:rPr>
                <w:sz w:val="16"/>
                <w:szCs w:val="16"/>
                <w:lang w:eastAsia="ar-SA"/>
              </w:rPr>
              <w:t>późn</w:t>
            </w:r>
            <w:proofErr w:type="spellEnd"/>
            <w:r w:rsidRPr="0024153C">
              <w:rPr>
                <w:sz w:val="16"/>
                <w:szCs w:val="16"/>
                <w:lang w:eastAsia="ar-SA"/>
              </w:rPr>
              <w:t>. zm.) oraz zakresu rzeczowo-finansowego operacji.</w:t>
            </w:r>
          </w:p>
          <w:p w:rsidR="00854A00" w:rsidRPr="0024153C" w:rsidRDefault="00854A00" w:rsidP="00854A00">
            <w:pPr>
              <w:snapToGrid w:val="0"/>
              <w:spacing w:line="240" w:lineRule="auto"/>
              <w:rPr>
                <w:sz w:val="16"/>
                <w:szCs w:val="16"/>
                <w:lang w:eastAsia="ar-SA"/>
              </w:rPr>
            </w:pPr>
            <w:r w:rsidRPr="0024153C">
              <w:rPr>
                <w:sz w:val="16"/>
                <w:szCs w:val="16"/>
                <w:lang w:eastAsia="ar-SA"/>
              </w:rPr>
              <w:t>Za operacje wpływające na rozwój turystyki rozumie się operacje realizowane w ramach następujących kodów PKD:</w:t>
            </w:r>
          </w:p>
          <w:p w:rsidR="00854A00" w:rsidRPr="0024153C" w:rsidRDefault="00854A00" w:rsidP="00854A00">
            <w:pPr>
              <w:snapToGrid w:val="0"/>
              <w:spacing w:line="240" w:lineRule="auto"/>
              <w:rPr>
                <w:sz w:val="16"/>
                <w:szCs w:val="16"/>
                <w:lang w:eastAsia="ar-SA"/>
              </w:rPr>
            </w:pPr>
            <w:r w:rsidRPr="0024153C">
              <w:rPr>
                <w:sz w:val="16"/>
                <w:szCs w:val="16"/>
                <w:lang w:eastAsia="ar-SA"/>
              </w:rPr>
              <w:t>- sekcja I (działalność związana z zakwaterowaniem i usługami gastronomicznymi)</w:t>
            </w:r>
          </w:p>
          <w:p w:rsidR="00854A00" w:rsidRPr="001153D7" w:rsidRDefault="00854A00" w:rsidP="00854A00">
            <w:pPr>
              <w:snapToGrid w:val="0"/>
              <w:spacing w:line="240" w:lineRule="auto"/>
              <w:rPr>
                <w:sz w:val="16"/>
                <w:szCs w:val="16"/>
                <w:lang w:eastAsia="ar-SA"/>
              </w:rPr>
            </w:pPr>
            <w:r w:rsidRPr="0024153C">
              <w:rPr>
                <w:sz w:val="16"/>
                <w:szCs w:val="16"/>
                <w:lang w:eastAsia="ar-SA"/>
              </w:rPr>
              <w:t>- sekcja R (działalność związana z kulturą, rozrywką i rekreacją),a koszty wyszczególnione w zakresie rzeczowo-finansowym tej operacji powiązane są z ww. działalnością.</w:t>
            </w:r>
          </w:p>
        </w:tc>
      </w:tr>
      <w:tr w:rsidR="00854A00" w:rsidRPr="0047017D" w:rsidTr="00223467">
        <w:trPr>
          <w:trHeight w:val="737"/>
        </w:trPr>
        <w:tc>
          <w:tcPr>
            <w:tcW w:w="260" w:type="pct"/>
            <w:vMerge/>
            <w:vAlign w:val="center"/>
          </w:tcPr>
          <w:p w:rsidR="00854A00" w:rsidRPr="0047017D" w:rsidRDefault="00854A00" w:rsidP="00854A00">
            <w:pPr>
              <w:snapToGrid w:val="0"/>
              <w:rPr>
                <w:lang w:eastAsia="ar-SA"/>
              </w:rPr>
            </w:pPr>
          </w:p>
        </w:tc>
        <w:tc>
          <w:tcPr>
            <w:tcW w:w="4740" w:type="pct"/>
          </w:tcPr>
          <w:p w:rsidR="00854A00" w:rsidRPr="0047017D" w:rsidRDefault="00854A00" w:rsidP="00854A00">
            <w:pPr>
              <w:snapToGrid w:val="0"/>
              <w:spacing w:line="240" w:lineRule="auto"/>
              <w:jc w:val="left"/>
              <w:rPr>
                <w:lang w:eastAsia="ar-SA"/>
              </w:rPr>
            </w:pPr>
            <w:r>
              <w:rPr>
                <w:lang w:eastAsia="ar-SA"/>
              </w:rPr>
              <w:t>Uzasadnienie:</w:t>
            </w:r>
          </w:p>
        </w:tc>
      </w:tr>
      <w:tr w:rsidR="00854A00" w:rsidRPr="0047017D" w:rsidTr="0024153C">
        <w:trPr>
          <w:trHeight w:val="613"/>
        </w:trPr>
        <w:tc>
          <w:tcPr>
            <w:tcW w:w="260" w:type="pct"/>
            <w:vMerge w:val="restart"/>
            <w:vAlign w:val="center"/>
          </w:tcPr>
          <w:p w:rsidR="00854A00" w:rsidRPr="0047017D" w:rsidRDefault="00902100" w:rsidP="00854A00">
            <w:pPr>
              <w:snapToGrid w:val="0"/>
              <w:rPr>
                <w:lang w:eastAsia="ar-SA"/>
              </w:rPr>
            </w:pPr>
            <w:r>
              <w:rPr>
                <w:lang w:eastAsia="ar-SA"/>
              </w:rPr>
              <w:t>8</w:t>
            </w:r>
          </w:p>
        </w:tc>
        <w:tc>
          <w:tcPr>
            <w:tcW w:w="4740" w:type="pct"/>
            <w:shd w:val="clear" w:color="auto" w:fill="F2F2F2" w:themeFill="background1" w:themeFillShade="F2"/>
            <w:vAlign w:val="center"/>
          </w:tcPr>
          <w:p w:rsidR="00854A00" w:rsidRDefault="00854A00" w:rsidP="00854A00">
            <w:pPr>
              <w:snapToGrid w:val="0"/>
              <w:spacing w:line="240" w:lineRule="auto"/>
              <w:rPr>
                <w:lang w:eastAsia="ar-SA"/>
              </w:rPr>
            </w:pPr>
            <w:r w:rsidRPr="001153D7">
              <w:rPr>
                <w:lang w:eastAsia="ar-SA"/>
              </w:rPr>
              <w:t>Okres i miejsce zamieszkania Wnioskodawcy na obszarze LGD</w:t>
            </w:r>
            <w:r w:rsidRPr="00C27EA4">
              <w:rPr>
                <w:lang w:eastAsia="ar-SA"/>
              </w:rPr>
              <w:t xml:space="preserve"> </w:t>
            </w:r>
          </w:p>
          <w:p w:rsidR="00854A00" w:rsidRPr="001153D7" w:rsidRDefault="00854A00" w:rsidP="00854A00">
            <w:pPr>
              <w:snapToGrid w:val="0"/>
              <w:spacing w:line="240" w:lineRule="auto"/>
              <w:rPr>
                <w:sz w:val="16"/>
                <w:szCs w:val="16"/>
                <w:lang w:eastAsia="ar-SA"/>
              </w:rPr>
            </w:pPr>
            <w:r w:rsidRPr="001153D7">
              <w:rPr>
                <w:sz w:val="16"/>
                <w:szCs w:val="16"/>
                <w:lang w:eastAsia="ar-SA"/>
              </w:rPr>
              <w:t>Kryterium będzie weryfikowane poprzez informacje zawarte we wniosku o dofinansowanie, w dowodzie osobistym, Zaświadczeniu z właściwej Ewidencji Ludności o miejscu zameldowania.</w:t>
            </w:r>
          </w:p>
          <w:p w:rsidR="00854A00" w:rsidRDefault="00854A00" w:rsidP="00854A00">
            <w:pPr>
              <w:snapToGrid w:val="0"/>
              <w:spacing w:line="240" w:lineRule="auto"/>
              <w:rPr>
                <w:sz w:val="16"/>
                <w:szCs w:val="16"/>
                <w:lang w:eastAsia="ar-SA"/>
              </w:rPr>
            </w:pPr>
            <w:r w:rsidRPr="001153D7">
              <w:rPr>
                <w:sz w:val="16"/>
                <w:szCs w:val="16"/>
                <w:lang w:eastAsia="ar-SA"/>
              </w:rPr>
              <w:t xml:space="preserve">Preferowane będą operacje, których Wnioskodawcami są mieszkańcy obszaru LGD przez co najmniej 2 lata </w:t>
            </w:r>
            <w:r w:rsidR="00BF6A29">
              <w:rPr>
                <w:sz w:val="16"/>
                <w:szCs w:val="16"/>
                <w:lang w:eastAsia="ar-SA"/>
              </w:rPr>
              <w:t>przed dniem złożenia wniosku.</w:t>
            </w:r>
          </w:p>
          <w:p w:rsidR="00BF6A29" w:rsidRPr="0024153C" w:rsidRDefault="00BF6A29" w:rsidP="00902100">
            <w:pPr>
              <w:pStyle w:val="Default"/>
              <w:rPr>
                <w:lang w:eastAsia="ar-SA"/>
              </w:rPr>
            </w:pPr>
            <w:r w:rsidRPr="00B313C6">
              <w:rPr>
                <w:rFonts w:cstheme="minorHAnsi"/>
                <w:color w:val="auto"/>
                <w:sz w:val="16"/>
                <w:szCs w:val="16"/>
                <w:lang w:eastAsia="ar-SA"/>
              </w:rPr>
              <w:t>Kryterium będzie weryfikowane poprzez informacje zawarte we wniosku o dofinansowanie</w:t>
            </w:r>
            <w:r w:rsidR="00902100">
              <w:rPr>
                <w:rFonts w:cstheme="minorHAnsi"/>
                <w:color w:val="auto"/>
                <w:sz w:val="16"/>
                <w:szCs w:val="16"/>
                <w:lang w:eastAsia="ar-SA"/>
              </w:rPr>
              <w:t xml:space="preserve"> oraz wg zapisów w obowiązkowym załączniku - </w:t>
            </w:r>
            <w:r w:rsidRPr="00B313C6">
              <w:rPr>
                <w:rFonts w:cstheme="minorHAnsi"/>
                <w:color w:val="auto"/>
                <w:sz w:val="16"/>
                <w:szCs w:val="16"/>
                <w:lang w:eastAsia="ar-SA"/>
              </w:rPr>
              <w:t xml:space="preserve"> Zaświadczeni</w:t>
            </w:r>
            <w:r w:rsidR="00902100">
              <w:rPr>
                <w:rFonts w:cstheme="minorHAnsi"/>
                <w:color w:val="auto"/>
                <w:sz w:val="16"/>
                <w:szCs w:val="16"/>
                <w:lang w:eastAsia="ar-SA"/>
              </w:rPr>
              <w:t>e</w:t>
            </w:r>
            <w:r w:rsidRPr="00B313C6">
              <w:rPr>
                <w:rFonts w:cstheme="minorHAnsi"/>
                <w:color w:val="auto"/>
                <w:sz w:val="16"/>
                <w:szCs w:val="16"/>
                <w:lang w:eastAsia="ar-SA"/>
              </w:rPr>
              <w:t xml:space="preserve"> z właściwej Ewidencji Ludności o miejscu zameldowania</w:t>
            </w:r>
            <w:r w:rsidR="00902100">
              <w:rPr>
                <w:rFonts w:cstheme="minorHAnsi"/>
                <w:color w:val="auto"/>
                <w:sz w:val="16"/>
                <w:szCs w:val="16"/>
                <w:lang w:eastAsia="ar-SA"/>
              </w:rPr>
              <w:t xml:space="preserve"> – zaświadczenie powinno zawierać oprócz potwierdzenia zameldowania również datę od kiedy Beneficjent jest tam zameldowany</w:t>
            </w:r>
            <w:r w:rsidRPr="00B313C6">
              <w:rPr>
                <w:rFonts w:cstheme="minorHAnsi"/>
                <w:color w:val="auto"/>
                <w:sz w:val="16"/>
                <w:szCs w:val="16"/>
                <w:lang w:eastAsia="ar-SA"/>
              </w:rPr>
              <w:t xml:space="preserve">. </w:t>
            </w:r>
          </w:p>
        </w:tc>
      </w:tr>
      <w:tr w:rsidR="00854A00" w:rsidRPr="0047017D" w:rsidTr="00223467">
        <w:trPr>
          <w:trHeight w:val="546"/>
        </w:trPr>
        <w:tc>
          <w:tcPr>
            <w:tcW w:w="260" w:type="pct"/>
            <w:vMerge/>
            <w:vAlign w:val="center"/>
          </w:tcPr>
          <w:p w:rsidR="00854A00" w:rsidRPr="0047017D" w:rsidRDefault="00854A00" w:rsidP="00854A00">
            <w:pPr>
              <w:snapToGrid w:val="0"/>
              <w:rPr>
                <w:lang w:eastAsia="ar-SA"/>
              </w:rPr>
            </w:pPr>
          </w:p>
        </w:tc>
        <w:tc>
          <w:tcPr>
            <w:tcW w:w="4740" w:type="pct"/>
          </w:tcPr>
          <w:p w:rsidR="00854A00" w:rsidRDefault="00854A00" w:rsidP="00854A00">
            <w:pPr>
              <w:snapToGrid w:val="0"/>
              <w:spacing w:line="240" w:lineRule="auto"/>
              <w:jc w:val="left"/>
              <w:rPr>
                <w:lang w:eastAsia="ar-SA"/>
              </w:rPr>
            </w:pPr>
            <w:r>
              <w:rPr>
                <w:lang w:eastAsia="ar-SA"/>
              </w:rPr>
              <w:t>Uzasadnienie:</w:t>
            </w:r>
          </w:p>
        </w:tc>
      </w:tr>
      <w:tr w:rsidR="00854A00" w:rsidRPr="0047017D" w:rsidTr="0024153C">
        <w:trPr>
          <w:trHeight w:val="550"/>
        </w:trPr>
        <w:tc>
          <w:tcPr>
            <w:tcW w:w="260" w:type="pct"/>
            <w:vMerge w:val="restart"/>
            <w:vAlign w:val="center"/>
          </w:tcPr>
          <w:p w:rsidR="00854A00" w:rsidRPr="0047017D" w:rsidRDefault="00902100" w:rsidP="007F05B2">
            <w:pPr>
              <w:snapToGrid w:val="0"/>
              <w:rPr>
                <w:lang w:eastAsia="ar-SA"/>
              </w:rPr>
            </w:pPr>
            <w:r>
              <w:rPr>
                <w:lang w:eastAsia="ar-SA"/>
              </w:rPr>
              <w:t>9</w:t>
            </w:r>
          </w:p>
        </w:tc>
        <w:tc>
          <w:tcPr>
            <w:tcW w:w="4740" w:type="pct"/>
            <w:shd w:val="clear" w:color="auto" w:fill="F2F2F2" w:themeFill="background1" w:themeFillShade="F2"/>
            <w:vAlign w:val="center"/>
          </w:tcPr>
          <w:p w:rsidR="00854A00" w:rsidRPr="0024153C" w:rsidRDefault="00854A00" w:rsidP="00854A00">
            <w:pPr>
              <w:snapToGrid w:val="0"/>
              <w:spacing w:line="240" w:lineRule="auto"/>
              <w:rPr>
                <w:lang w:eastAsia="ar-SA"/>
              </w:rPr>
            </w:pPr>
            <w:r w:rsidRPr="0024153C">
              <w:rPr>
                <w:lang w:eastAsia="ar-SA"/>
              </w:rPr>
              <w:t xml:space="preserve">Wpływ na ochronę środowiska lub przeciwdziałanie zmianom klimatu </w:t>
            </w:r>
          </w:p>
          <w:p w:rsidR="00854A00" w:rsidRPr="0024153C" w:rsidRDefault="00854A00" w:rsidP="00854A00">
            <w:pPr>
              <w:snapToGrid w:val="0"/>
              <w:spacing w:line="240" w:lineRule="auto"/>
              <w:rPr>
                <w:sz w:val="16"/>
                <w:szCs w:val="16"/>
                <w:lang w:eastAsia="ar-SA"/>
              </w:rPr>
            </w:pPr>
            <w:r w:rsidRPr="0061221D">
              <w:rPr>
                <w:sz w:val="16"/>
                <w:szCs w:val="16"/>
                <w:lang w:eastAsia="ar-SA"/>
              </w:rPr>
              <w:t xml:space="preserve">Dokumentacja aplikacyjna, </w:t>
            </w:r>
            <w:r w:rsidRPr="0024153C">
              <w:rPr>
                <w:sz w:val="16"/>
                <w:szCs w:val="16"/>
                <w:lang w:eastAsia="ar-SA"/>
              </w:rPr>
              <w:t>weryfikacja na podstawie zapisów w biznesplanie.</w:t>
            </w:r>
          </w:p>
          <w:p w:rsidR="00854A00" w:rsidRPr="0024153C" w:rsidRDefault="00854A00" w:rsidP="00854A00">
            <w:pPr>
              <w:rPr>
                <w:b/>
                <w:sz w:val="16"/>
                <w:szCs w:val="16"/>
                <w:lang w:eastAsia="ar-SA"/>
              </w:rPr>
            </w:pPr>
            <w:r w:rsidRPr="0024153C">
              <w:rPr>
                <w:sz w:val="16"/>
                <w:szCs w:val="16"/>
                <w:lang w:eastAsia="ar-SA"/>
              </w:rPr>
              <w:t xml:space="preserve">Preferuje się operacje, które przewidują działania lub zastosowanie rozwiązań bezpośrednio służących ochronie środowiska lub przeciwdziałające zmianom klimatu, uzasadnione zakresem operacji. Uwaga. Mogą to być działania np. inwestycyjne, edukacyjne, wykorzystujące odnawialne źródła energii, promujące  zastosowanie rozwiązań proekologicznych. Zaplanowane wydatki na w/w działania muszą </w:t>
            </w:r>
            <w:r w:rsidRPr="0024153C">
              <w:rPr>
                <w:b/>
                <w:sz w:val="16"/>
                <w:szCs w:val="16"/>
                <w:lang w:eastAsia="ar-SA"/>
              </w:rPr>
              <w:t xml:space="preserve">stanowić min. 15 % wartości operacji, jednak nie mniej niż 5 tys. zł. </w:t>
            </w:r>
          </w:p>
          <w:p w:rsidR="00854A00" w:rsidRPr="0024153C" w:rsidRDefault="00854A00" w:rsidP="00854A00">
            <w:pPr>
              <w:rPr>
                <w:sz w:val="16"/>
                <w:szCs w:val="16"/>
                <w:lang w:eastAsia="ar-SA"/>
              </w:rPr>
            </w:pPr>
            <w:r w:rsidRPr="0024153C">
              <w:rPr>
                <w:b/>
                <w:sz w:val="16"/>
                <w:szCs w:val="16"/>
                <w:lang w:eastAsia="ar-SA"/>
              </w:rPr>
              <w:t>Nie będą uwzględniane</w:t>
            </w:r>
            <w:r w:rsidRPr="0024153C">
              <w:rPr>
                <w:sz w:val="16"/>
                <w:szCs w:val="16"/>
                <w:lang w:eastAsia="ar-SA"/>
              </w:rPr>
              <w:t>:</w:t>
            </w:r>
          </w:p>
          <w:p w:rsidR="00854A00" w:rsidRPr="0061221D" w:rsidRDefault="00854A00" w:rsidP="00854A00">
            <w:pPr>
              <w:snapToGrid w:val="0"/>
              <w:spacing w:line="240" w:lineRule="auto"/>
              <w:rPr>
                <w:sz w:val="16"/>
                <w:szCs w:val="16"/>
                <w:lang w:eastAsia="ar-SA"/>
              </w:rPr>
            </w:pPr>
            <w:r w:rsidRPr="0024153C">
              <w:rPr>
                <w:sz w:val="16"/>
                <w:szCs w:val="16"/>
                <w:lang w:eastAsia="ar-SA"/>
              </w:rPr>
              <w:t>Powszechnie funkcjonujące proekologiczne rozwiązania technologiczne (np. sprzęt o klasie energetycznej A+, A++, A+++, okna PCW, norma euro 06 – w samochodach, segregacja odpadów, baterie słoneczne/solarne, umywalkowe baterie bezdotykowe, maszyny i urządzenia o mniejszym spalaniu/poborze energii/produkcji spalin, itp.)</w:t>
            </w:r>
          </w:p>
        </w:tc>
      </w:tr>
      <w:tr w:rsidR="00854A00" w:rsidRPr="0047017D" w:rsidTr="00223467">
        <w:trPr>
          <w:trHeight w:val="614"/>
        </w:trPr>
        <w:tc>
          <w:tcPr>
            <w:tcW w:w="260" w:type="pct"/>
            <w:vMerge/>
            <w:vAlign w:val="center"/>
          </w:tcPr>
          <w:p w:rsidR="00854A00" w:rsidRPr="0047017D" w:rsidRDefault="00854A00" w:rsidP="00854A00">
            <w:pPr>
              <w:snapToGrid w:val="0"/>
              <w:rPr>
                <w:lang w:eastAsia="ar-SA"/>
              </w:rPr>
            </w:pPr>
          </w:p>
        </w:tc>
        <w:tc>
          <w:tcPr>
            <w:tcW w:w="4740" w:type="pct"/>
          </w:tcPr>
          <w:p w:rsidR="00854A00" w:rsidRDefault="00854A00" w:rsidP="00854A00">
            <w:pPr>
              <w:snapToGrid w:val="0"/>
              <w:spacing w:line="240" w:lineRule="auto"/>
              <w:jc w:val="left"/>
              <w:rPr>
                <w:lang w:eastAsia="ar-SA"/>
              </w:rPr>
            </w:pPr>
            <w:r>
              <w:rPr>
                <w:lang w:eastAsia="ar-SA"/>
              </w:rPr>
              <w:t>Uzasadnienie:</w:t>
            </w:r>
          </w:p>
        </w:tc>
      </w:tr>
      <w:tr w:rsidR="00854A00" w:rsidRPr="00CA2E9F" w:rsidTr="00223467">
        <w:trPr>
          <w:trHeight w:val="397"/>
        </w:trPr>
        <w:tc>
          <w:tcPr>
            <w:tcW w:w="5000" w:type="pct"/>
            <w:gridSpan w:val="2"/>
            <w:shd w:val="clear" w:color="auto" w:fill="FBD4B4"/>
            <w:vAlign w:val="center"/>
          </w:tcPr>
          <w:p w:rsidR="00854A00" w:rsidRPr="00DB4472" w:rsidRDefault="00854A00" w:rsidP="00854A00">
            <w:pPr>
              <w:jc w:val="center"/>
              <w:rPr>
                <w:b/>
              </w:rPr>
            </w:pPr>
            <w:r>
              <w:rPr>
                <w:b/>
              </w:rPr>
              <w:t>OPIS LOKALNYCH KRYTERIÓW PREMIUJĄCYCH</w:t>
            </w:r>
          </w:p>
        </w:tc>
      </w:tr>
      <w:tr w:rsidR="00854A00" w:rsidRPr="0047017D" w:rsidTr="00E305AA">
        <w:trPr>
          <w:trHeight w:val="756"/>
        </w:trPr>
        <w:tc>
          <w:tcPr>
            <w:tcW w:w="260" w:type="pct"/>
            <w:vMerge w:val="restart"/>
            <w:vAlign w:val="center"/>
          </w:tcPr>
          <w:p w:rsidR="00854A00" w:rsidRPr="0047017D" w:rsidRDefault="00854A00" w:rsidP="00854A00">
            <w:pPr>
              <w:snapToGrid w:val="0"/>
              <w:rPr>
                <w:lang w:eastAsia="ar-SA"/>
              </w:rPr>
            </w:pPr>
            <w:r>
              <w:rPr>
                <w:lang w:eastAsia="ar-SA"/>
              </w:rPr>
              <w:t>1</w:t>
            </w:r>
          </w:p>
        </w:tc>
        <w:tc>
          <w:tcPr>
            <w:tcW w:w="4740" w:type="pct"/>
            <w:shd w:val="clear" w:color="auto" w:fill="F2F2F2"/>
            <w:vAlign w:val="center"/>
          </w:tcPr>
          <w:p w:rsidR="00854A00" w:rsidRDefault="00854A00" w:rsidP="00854A00">
            <w:pPr>
              <w:snapToGrid w:val="0"/>
              <w:spacing w:line="240" w:lineRule="auto"/>
              <w:rPr>
                <w:b/>
                <w:bCs/>
              </w:rPr>
            </w:pPr>
            <w:r w:rsidRPr="00DD3569">
              <w:rPr>
                <w:b/>
                <w:bCs/>
              </w:rPr>
              <w:t>Innowacyjność operacji</w:t>
            </w:r>
          </w:p>
          <w:p w:rsidR="00854A00" w:rsidRDefault="00854A00" w:rsidP="00854A00">
            <w:pPr>
              <w:spacing w:line="240" w:lineRule="auto"/>
              <w:rPr>
                <w:sz w:val="16"/>
                <w:szCs w:val="16"/>
              </w:rPr>
            </w:pPr>
            <w:r w:rsidRPr="000C3181">
              <w:rPr>
                <w:sz w:val="16"/>
                <w:szCs w:val="16"/>
                <w:lang w:eastAsia="ar-SA"/>
              </w:rPr>
              <w:t xml:space="preserve">Dokumentacja aplikacyjna - </w:t>
            </w:r>
            <w:r>
              <w:rPr>
                <w:sz w:val="16"/>
                <w:szCs w:val="16"/>
                <w:lang w:eastAsia="ar-SA"/>
              </w:rPr>
              <w:t>Wniosek B.III. Opis planowanej operacji, biznes plan</w:t>
            </w:r>
            <w:r w:rsidRPr="000C3181">
              <w:rPr>
                <w:sz w:val="16"/>
                <w:szCs w:val="16"/>
                <w:lang w:eastAsia="ar-SA"/>
              </w:rPr>
              <w:t xml:space="preserve"> gdzie wskazano </w:t>
            </w:r>
            <w:r>
              <w:rPr>
                <w:sz w:val="16"/>
                <w:szCs w:val="16"/>
                <w:lang w:eastAsia="ar-SA"/>
              </w:rPr>
              <w:t>opis zastosowanej innowacji.</w:t>
            </w:r>
          </w:p>
          <w:p w:rsidR="00854A00" w:rsidRPr="00265D34" w:rsidRDefault="00854A00" w:rsidP="00854A00">
            <w:pPr>
              <w:spacing w:line="240" w:lineRule="auto"/>
              <w:rPr>
                <w:sz w:val="16"/>
                <w:szCs w:val="16"/>
                <w:lang w:eastAsia="ar-SA"/>
              </w:rPr>
            </w:pPr>
            <w:r w:rsidRPr="0061221D">
              <w:rPr>
                <w:sz w:val="16"/>
                <w:szCs w:val="16"/>
              </w:rPr>
              <w:t>Preferuje się operacje innowacyjn</w:t>
            </w:r>
            <w:r w:rsidRPr="0061221D">
              <w:rPr>
                <w:sz w:val="16"/>
                <w:szCs w:val="16"/>
                <w:lang w:eastAsia="ar-SA"/>
              </w:rPr>
              <w:t xml:space="preserve">e. </w:t>
            </w:r>
            <w:r w:rsidRPr="00265D34">
              <w:rPr>
                <w:sz w:val="16"/>
                <w:szCs w:val="16"/>
                <w:lang w:eastAsia="ar-SA"/>
              </w:rPr>
              <w:t xml:space="preserve">Przez innowacyjność należy rozumieć zastosowanie lub wprowadzenie nowych  lub ulepszonych usług/produktów, procesów (technologii), metod organizacji lub marketingu,  nowatorskim wykorzystaniu lokalnych zasobów i surowców, wcześniej nie stosowanym na obszarze LSR; nowym sposobie zaangażowania lokalnej społeczności w proces rozwoju; upowszechnieniu lub wykorzystaniu nowoczesnych technik informacyjno-komunikacyjnych. Innowacyjne może być ich </w:t>
            </w:r>
            <w:r>
              <w:rPr>
                <w:sz w:val="16"/>
                <w:szCs w:val="16"/>
                <w:lang w:eastAsia="ar-SA"/>
              </w:rPr>
              <w:t>nie typ</w:t>
            </w:r>
            <w:r w:rsidRPr="00265D34">
              <w:rPr>
                <w:sz w:val="16"/>
                <w:szCs w:val="16"/>
                <w:lang w:eastAsia="ar-SA"/>
              </w:rPr>
              <w:t>owe, niestandardowe</w:t>
            </w:r>
            <w:r>
              <w:rPr>
                <w:sz w:val="16"/>
                <w:szCs w:val="16"/>
                <w:lang w:eastAsia="ar-SA"/>
              </w:rPr>
              <w:t xml:space="preserve"> </w:t>
            </w:r>
            <w:r w:rsidRPr="00265D34">
              <w:rPr>
                <w:sz w:val="16"/>
                <w:szCs w:val="16"/>
                <w:lang w:eastAsia="ar-SA"/>
              </w:rPr>
              <w:t>wykorzystanie czy promocja.</w:t>
            </w:r>
          </w:p>
          <w:p w:rsidR="00854A00" w:rsidRPr="0061221D" w:rsidRDefault="00854A00" w:rsidP="00854A00">
            <w:pPr>
              <w:spacing w:line="240" w:lineRule="auto"/>
              <w:rPr>
                <w:sz w:val="16"/>
                <w:szCs w:val="16"/>
              </w:rPr>
            </w:pPr>
            <w:r>
              <w:rPr>
                <w:sz w:val="16"/>
                <w:szCs w:val="16"/>
                <w:lang w:eastAsia="ar-SA"/>
              </w:rPr>
              <w:t xml:space="preserve"> Należy szczegółowo odnieść się do zap</w:t>
            </w:r>
            <w:r>
              <w:rPr>
                <w:sz w:val="16"/>
                <w:szCs w:val="16"/>
              </w:rPr>
              <w:t>isów uzasadniających poziom innowacyjności, należy wskazać w szczególności wraz z uzasadnieniem zakresu terytorialnego zastosowanej innowacji.</w:t>
            </w:r>
          </w:p>
          <w:p w:rsidR="00854A00" w:rsidRPr="0047017D" w:rsidRDefault="00854A00" w:rsidP="00854A00">
            <w:pPr>
              <w:snapToGrid w:val="0"/>
              <w:spacing w:line="240" w:lineRule="auto"/>
              <w:rPr>
                <w:lang w:eastAsia="ar-SA"/>
              </w:rPr>
            </w:pPr>
            <w:r w:rsidRPr="0061221D">
              <w:rPr>
                <w:b/>
                <w:sz w:val="16"/>
                <w:szCs w:val="16"/>
              </w:rPr>
              <w:t>Weryfikacja przeprowadzana jest na podstawie dostępnej wiedzy lokalnej posiadanej przez Członków Rady.</w:t>
            </w:r>
          </w:p>
        </w:tc>
      </w:tr>
      <w:tr w:rsidR="00854A00" w:rsidRPr="0047017D" w:rsidTr="00223467">
        <w:trPr>
          <w:trHeight w:val="737"/>
        </w:trPr>
        <w:tc>
          <w:tcPr>
            <w:tcW w:w="260" w:type="pct"/>
            <w:vMerge/>
            <w:vAlign w:val="center"/>
          </w:tcPr>
          <w:p w:rsidR="00854A00" w:rsidRPr="0047017D" w:rsidRDefault="00854A00" w:rsidP="00854A00">
            <w:pPr>
              <w:snapToGrid w:val="0"/>
              <w:rPr>
                <w:lang w:eastAsia="ar-SA"/>
              </w:rPr>
            </w:pPr>
          </w:p>
        </w:tc>
        <w:tc>
          <w:tcPr>
            <w:tcW w:w="4740" w:type="pct"/>
          </w:tcPr>
          <w:p w:rsidR="00854A00" w:rsidRPr="0047017D" w:rsidRDefault="00854A00" w:rsidP="00854A00">
            <w:pPr>
              <w:snapToGrid w:val="0"/>
              <w:spacing w:line="240" w:lineRule="auto"/>
              <w:jc w:val="left"/>
              <w:rPr>
                <w:lang w:eastAsia="ar-SA"/>
              </w:rPr>
            </w:pPr>
            <w:r>
              <w:rPr>
                <w:lang w:eastAsia="ar-SA"/>
              </w:rPr>
              <w:t>Uzasadnienie:</w:t>
            </w:r>
          </w:p>
        </w:tc>
      </w:tr>
      <w:tr w:rsidR="00854A00" w:rsidRPr="0047017D" w:rsidTr="00E305AA">
        <w:trPr>
          <w:trHeight w:val="756"/>
        </w:trPr>
        <w:tc>
          <w:tcPr>
            <w:tcW w:w="260" w:type="pct"/>
            <w:vMerge w:val="restart"/>
            <w:vAlign w:val="center"/>
          </w:tcPr>
          <w:p w:rsidR="00854A00" w:rsidRPr="0047017D" w:rsidRDefault="00854A00" w:rsidP="00854A00">
            <w:pPr>
              <w:snapToGrid w:val="0"/>
              <w:rPr>
                <w:lang w:eastAsia="ar-SA"/>
              </w:rPr>
            </w:pPr>
            <w:r>
              <w:rPr>
                <w:lang w:eastAsia="ar-SA"/>
              </w:rPr>
              <w:t>2</w:t>
            </w:r>
          </w:p>
        </w:tc>
        <w:tc>
          <w:tcPr>
            <w:tcW w:w="4740" w:type="pct"/>
            <w:shd w:val="clear" w:color="auto" w:fill="F2F2F2"/>
            <w:vAlign w:val="center"/>
          </w:tcPr>
          <w:p w:rsidR="00854A00" w:rsidRDefault="00854A00" w:rsidP="00854A00">
            <w:pPr>
              <w:spacing w:line="240" w:lineRule="auto"/>
              <w:rPr>
                <w:b/>
                <w:bCs/>
              </w:rPr>
            </w:pPr>
            <w:r w:rsidRPr="00DD3569">
              <w:rPr>
                <w:b/>
                <w:bCs/>
              </w:rPr>
              <w:t>Oddziaływanie operacji na grupę defaworyzowaną zidentyfikowaną w LSR</w:t>
            </w:r>
          </w:p>
          <w:p w:rsidR="00854A00" w:rsidRPr="00066A98" w:rsidRDefault="00854A00" w:rsidP="00854A00">
            <w:pPr>
              <w:spacing w:line="240" w:lineRule="auto"/>
              <w:rPr>
                <w:sz w:val="16"/>
                <w:szCs w:val="16"/>
                <w:lang w:eastAsia="ar-SA"/>
              </w:rPr>
            </w:pPr>
            <w:r w:rsidRPr="000C3181">
              <w:rPr>
                <w:sz w:val="16"/>
                <w:szCs w:val="16"/>
                <w:lang w:eastAsia="ar-SA"/>
              </w:rPr>
              <w:t xml:space="preserve">Dokumentacja aplikacyjna - </w:t>
            </w:r>
            <w:r>
              <w:rPr>
                <w:sz w:val="16"/>
                <w:szCs w:val="16"/>
                <w:lang w:eastAsia="ar-SA"/>
              </w:rPr>
              <w:t>Wniosek B.III. Opis planowanej operacji, biznes plan</w:t>
            </w:r>
            <w:r w:rsidRPr="000C3181">
              <w:rPr>
                <w:sz w:val="16"/>
                <w:szCs w:val="16"/>
                <w:lang w:eastAsia="ar-SA"/>
              </w:rPr>
              <w:t xml:space="preserve"> gdzie wskazano </w:t>
            </w:r>
            <w:r>
              <w:rPr>
                <w:sz w:val="16"/>
                <w:szCs w:val="16"/>
                <w:lang w:eastAsia="ar-SA"/>
              </w:rPr>
              <w:t xml:space="preserve">opis oddziaływania operacji na grupy defaworyzowane. </w:t>
            </w:r>
            <w:r w:rsidRPr="00066A98">
              <w:rPr>
                <w:sz w:val="16"/>
                <w:szCs w:val="16"/>
                <w:lang w:eastAsia="ar-SA"/>
              </w:rPr>
              <w:t>Preferuje się wnioski oddziałujące pozytywnie na grupę defaworyzowaną. Grupy defaworyzowane, to grupy:</w:t>
            </w:r>
          </w:p>
          <w:p w:rsidR="00854A00" w:rsidRPr="00066A98" w:rsidRDefault="00854A00" w:rsidP="00854A00">
            <w:pPr>
              <w:pStyle w:val="Akapitzlist"/>
              <w:numPr>
                <w:ilvl w:val="0"/>
                <w:numId w:val="3"/>
              </w:numPr>
              <w:spacing w:line="240" w:lineRule="auto"/>
              <w:rPr>
                <w:sz w:val="16"/>
                <w:szCs w:val="16"/>
                <w:lang w:eastAsia="ar-SA"/>
              </w:rPr>
            </w:pPr>
            <w:r w:rsidRPr="00066A98">
              <w:rPr>
                <w:sz w:val="16"/>
                <w:szCs w:val="16"/>
                <w:lang w:eastAsia="ar-SA"/>
              </w:rPr>
              <w:t>Młodzi ludzie poniżej 30 roku życia</w:t>
            </w:r>
          </w:p>
          <w:p w:rsidR="00854A00" w:rsidRPr="00066A98" w:rsidRDefault="00854A00" w:rsidP="00854A00">
            <w:pPr>
              <w:pStyle w:val="Akapitzlist"/>
              <w:numPr>
                <w:ilvl w:val="0"/>
                <w:numId w:val="3"/>
              </w:numPr>
              <w:spacing w:line="240" w:lineRule="auto"/>
              <w:rPr>
                <w:sz w:val="16"/>
                <w:szCs w:val="16"/>
                <w:lang w:eastAsia="ar-SA"/>
              </w:rPr>
            </w:pPr>
            <w:r w:rsidRPr="00066A98">
              <w:rPr>
                <w:sz w:val="16"/>
                <w:szCs w:val="16"/>
                <w:lang w:eastAsia="ar-SA"/>
              </w:rPr>
              <w:t>Osoby powyżej 50 roku życia</w:t>
            </w:r>
          </w:p>
          <w:p w:rsidR="00854A00" w:rsidRPr="00066A98" w:rsidRDefault="00854A00" w:rsidP="00854A00">
            <w:pPr>
              <w:pStyle w:val="Akapitzlist"/>
              <w:numPr>
                <w:ilvl w:val="0"/>
                <w:numId w:val="3"/>
              </w:numPr>
              <w:spacing w:line="240" w:lineRule="auto"/>
              <w:rPr>
                <w:sz w:val="16"/>
                <w:szCs w:val="16"/>
                <w:lang w:eastAsia="ar-SA"/>
              </w:rPr>
            </w:pPr>
            <w:r w:rsidRPr="00066A98">
              <w:rPr>
                <w:sz w:val="16"/>
                <w:szCs w:val="16"/>
                <w:lang w:eastAsia="ar-SA"/>
              </w:rPr>
              <w:t>Mikroprzedsiębiorcy</w:t>
            </w:r>
          </w:p>
          <w:p w:rsidR="00854A00" w:rsidRDefault="00854A00" w:rsidP="00854A00">
            <w:pPr>
              <w:spacing w:line="240" w:lineRule="auto"/>
              <w:rPr>
                <w:sz w:val="16"/>
                <w:szCs w:val="16"/>
                <w:lang w:eastAsia="ar-SA"/>
              </w:rPr>
            </w:pPr>
            <w:r w:rsidRPr="00066A98">
              <w:rPr>
                <w:sz w:val="16"/>
                <w:szCs w:val="16"/>
                <w:lang w:eastAsia="ar-SA"/>
              </w:rPr>
              <w:t>Należy szczegółowo odnieść się do oddziaływania na poszczególną grupę lub grupy defaworyzowane, przedstawiając wyczerpujące wyjaśnienia dla każdej z grup.</w:t>
            </w:r>
          </w:p>
          <w:p w:rsidR="00854A00" w:rsidRPr="00265D34" w:rsidRDefault="00854A00" w:rsidP="00854A00">
            <w:pPr>
              <w:spacing w:line="240" w:lineRule="auto"/>
              <w:rPr>
                <w:b/>
                <w:sz w:val="16"/>
                <w:szCs w:val="16"/>
              </w:rPr>
            </w:pPr>
            <w:r w:rsidRPr="00265D34">
              <w:rPr>
                <w:b/>
                <w:sz w:val="16"/>
                <w:szCs w:val="16"/>
              </w:rPr>
              <w:t>Nie przyznaje się punktów za wiek Beneficjenta, który determinuje jego przynależność do danej grupy defaworyzowanej.</w:t>
            </w:r>
          </w:p>
          <w:p w:rsidR="00854A00" w:rsidRPr="0047017D" w:rsidRDefault="00854A00" w:rsidP="00854A00">
            <w:pPr>
              <w:spacing w:line="240" w:lineRule="auto"/>
              <w:rPr>
                <w:lang w:eastAsia="ar-SA"/>
              </w:rPr>
            </w:pPr>
            <w:r w:rsidRPr="00265D34">
              <w:rPr>
                <w:b/>
                <w:sz w:val="16"/>
                <w:szCs w:val="16"/>
              </w:rPr>
              <w:t>Nie przyznaje się punktów za status Przedsię</w:t>
            </w:r>
            <w:r>
              <w:rPr>
                <w:b/>
                <w:sz w:val="16"/>
                <w:szCs w:val="16"/>
              </w:rPr>
              <w:t xml:space="preserve">biorcy jako </w:t>
            </w:r>
            <w:proofErr w:type="spellStart"/>
            <w:r>
              <w:rPr>
                <w:b/>
                <w:sz w:val="16"/>
                <w:szCs w:val="16"/>
              </w:rPr>
              <w:t>Mikroprzedsiębiorca</w:t>
            </w:r>
            <w:proofErr w:type="spellEnd"/>
            <w:r>
              <w:rPr>
                <w:b/>
                <w:sz w:val="16"/>
                <w:szCs w:val="16"/>
              </w:rPr>
              <w:t>.</w:t>
            </w:r>
          </w:p>
        </w:tc>
      </w:tr>
      <w:tr w:rsidR="00854A00" w:rsidRPr="0047017D" w:rsidTr="00223467">
        <w:trPr>
          <w:trHeight w:val="737"/>
        </w:trPr>
        <w:tc>
          <w:tcPr>
            <w:tcW w:w="260" w:type="pct"/>
            <w:vMerge/>
            <w:vAlign w:val="center"/>
          </w:tcPr>
          <w:p w:rsidR="00854A00" w:rsidRPr="0047017D" w:rsidRDefault="00854A00" w:rsidP="00854A00">
            <w:pPr>
              <w:snapToGrid w:val="0"/>
              <w:rPr>
                <w:lang w:eastAsia="ar-SA"/>
              </w:rPr>
            </w:pPr>
          </w:p>
        </w:tc>
        <w:tc>
          <w:tcPr>
            <w:tcW w:w="4740" w:type="pct"/>
          </w:tcPr>
          <w:p w:rsidR="00854A00" w:rsidRDefault="00854A00" w:rsidP="00854A00">
            <w:pPr>
              <w:snapToGrid w:val="0"/>
              <w:spacing w:line="240" w:lineRule="auto"/>
              <w:jc w:val="left"/>
              <w:rPr>
                <w:lang w:eastAsia="ar-SA"/>
              </w:rPr>
            </w:pPr>
            <w:r>
              <w:rPr>
                <w:lang w:eastAsia="ar-SA"/>
              </w:rPr>
              <w:t>Uzasadnienie:</w:t>
            </w:r>
          </w:p>
          <w:p w:rsidR="00854A00" w:rsidRPr="0047017D" w:rsidRDefault="00854A00" w:rsidP="00854A00">
            <w:pPr>
              <w:snapToGrid w:val="0"/>
              <w:spacing w:line="240" w:lineRule="auto"/>
              <w:jc w:val="left"/>
              <w:rPr>
                <w:lang w:eastAsia="ar-SA"/>
              </w:rPr>
            </w:pPr>
          </w:p>
        </w:tc>
      </w:tr>
    </w:tbl>
    <w:p w:rsidR="00E305AA" w:rsidRDefault="00E305AA"/>
    <w:p w:rsidR="0024153C" w:rsidRDefault="0024153C"/>
    <w:p w:rsidR="0024153C" w:rsidRDefault="0024153C"/>
    <w:p w:rsidR="00223467" w:rsidRDefault="00223467"/>
    <w:tbl>
      <w:tblPr>
        <w:tblW w:w="0" w:type="auto"/>
        <w:tblLook w:val="04A0" w:firstRow="1" w:lastRow="0" w:firstColumn="1" w:lastColumn="0" w:noHBand="0" w:noVBand="1"/>
      </w:tblPr>
      <w:tblGrid>
        <w:gridCol w:w="4583"/>
        <w:gridCol w:w="1397"/>
        <w:gridCol w:w="4486"/>
      </w:tblGrid>
      <w:tr w:rsidR="00223467" w:rsidTr="0059637A">
        <w:tc>
          <w:tcPr>
            <w:tcW w:w="4644" w:type="dxa"/>
            <w:tcBorders>
              <w:top w:val="dotted" w:sz="4" w:space="0" w:color="auto"/>
            </w:tcBorders>
            <w:shd w:val="clear" w:color="auto" w:fill="auto"/>
          </w:tcPr>
          <w:p w:rsidR="00223467" w:rsidRPr="00476281" w:rsidRDefault="00223467" w:rsidP="0059637A">
            <w:pPr>
              <w:pStyle w:val="Akapitzlist"/>
              <w:ind w:left="0"/>
              <w:jc w:val="center"/>
              <w:rPr>
                <w:rFonts w:cs="Calibri"/>
                <w:i/>
                <w:sz w:val="16"/>
              </w:rPr>
            </w:pPr>
            <w:r w:rsidRPr="00476281">
              <w:rPr>
                <w:rFonts w:cs="Calibri"/>
                <w:i/>
                <w:sz w:val="16"/>
              </w:rPr>
              <w:t>Miejscowość i data</w:t>
            </w:r>
          </w:p>
        </w:tc>
        <w:tc>
          <w:tcPr>
            <w:tcW w:w="1418" w:type="dxa"/>
            <w:shd w:val="clear" w:color="auto" w:fill="auto"/>
          </w:tcPr>
          <w:p w:rsidR="00223467" w:rsidRPr="00476281" w:rsidRDefault="00223467" w:rsidP="0059637A">
            <w:pPr>
              <w:pStyle w:val="Akapitzlist"/>
              <w:ind w:left="0"/>
              <w:jc w:val="center"/>
              <w:rPr>
                <w:rFonts w:cs="Calibri"/>
                <w:i/>
                <w:sz w:val="16"/>
              </w:rPr>
            </w:pPr>
          </w:p>
        </w:tc>
        <w:tc>
          <w:tcPr>
            <w:tcW w:w="4544" w:type="dxa"/>
            <w:tcBorders>
              <w:top w:val="dotted" w:sz="4" w:space="0" w:color="auto"/>
            </w:tcBorders>
            <w:shd w:val="clear" w:color="auto" w:fill="auto"/>
          </w:tcPr>
          <w:p w:rsidR="00223467" w:rsidRPr="00476281" w:rsidRDefault="00223467" w:rsidP="0059637A">
            <w:pPr>
              <w:pStyle w:val="Akapitzlist"/>
              <w:ind w:left="0"/>
              <w:jc w:val="center"/>
              <w:rPr>
                <w:rFonts w:cs="Calibri"/>
                <w:i/>
                <w:sz w:val="16"/>
              </w:rPr>
            </w:pPr>
            <w:r w:rsidRPr="00476281">
              <w:rPr>
                <w:rFonts w:cs="Calibri"/>
                <w:i/>
                <w:sz w:val="16"/>
              </w:rPr>
              <w:t>Czytelny podpis Wnioskodawcy</w:t>
            </w:r>
          </w:p>
        </w:tc>
      </w:tr>
    </w:tbl>
    <w:p w:rsidR="00E305AA" w:rsidRDefault="00E305AA"/>
    <w:sectPr w:rsidR="00E305AA" w:rsidSect="00DC560E">
      <w:headerReference w:type="default" r:id="rId7"/>
      <w:footerReference w:type="default" r:id="rId8"/>
      <w:pgSz w:w="11906" w:h="16838"/>
      <w:pgMar w:top="720" w:right="720" w:bottom="720" w:left="720" w:header="56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AA" w:rsidRDefault="00AC25AA" w:rsidP="00DC560E">
      <w:pPr>
        <w:spacing w:line="240" w:lineRule="auto"/>
      </w:pPr>
      <w:r>
        <w:separator/>
      </w:r>
    </w:p>
  </w:endnote>
  <w:endnote w:type="continuationSeparator" w:id="0">
    <w:p w:rsidR="00AC25AA" w:rsidRDefault="00AC25AA" w:rsidP="00DC5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440335053"/>
      <w:docPartObj>
        <w:docPartGallery w:val="Page Numbers (Bottom of Page)"/>
        <w:docPartUnique/>
      </w:docPartObj>
    </w:sdtPr>
    <w:sdtEndPr/>
    <w:sdtContent>
      <w:sdt>
        <w:sdtPr>
          <w:rPr>
            <w:sz w:val="16"/>
          </w:rPr>
          <w:id w:val="-1669238322"/>
          <w:docPartObj>
            <w:docPartGallery w:val="Page Numbers (Top of Page)"/>
            <w:docPartUnique/>
          </w:docPartObj>
        </w:sdtPr>
        <w:sdtEndPr/>
        <w:sdtContent>
          <w:p w:rsidR="00A877C9" w:rsidRPr="00A877C9" w:rsidRDefault="00A877C9">
            <w:pPr>
              <w:pStyle w:val="Stopka"/>
              <w:jc w:val="center"/>
              <w:rPr>
                <w:sz w:val="16"/>
              </w:rPr>
            </w:pPr>
            <w:r w:rsidRPr="00A877C9">
              <w:rPr>
                <w:sz w:val="16"/>
              </w:rPr>
              <w:t xml:space="preserve">Strona </w:t>
            </w:r>
            <w:r w:rsidRPr="00A877C9">
              <w:rPr>
                <w:b/>
                <w:bCs/>
                <w:sz w:val="16"/>
              </w:rPr>
              <w:fldChar w:fldCharType="begin"/>
            </w:r>
            <w:r w:rsidRPr="00A877C9">
              <w:rPr>
                <w:b/>
                <w:bCs/>
                <w:sz w:val="16"/>
              </w:rPr>
              <w:instrText>PAGE</w:instrText>
            </w:r>
            <w:r w:rsidRPr="00A877C9">
              <w:rPr>
                <w:b/>
                <w:bCs/>
                <w:sz w:val="16"/>
              </w:rPr>
              <w:fldChar w:fldCharType="separate"/>
            </w:r>
            <w:r w:rsidR="00902100">
              <w:rPr>
                <w:b/>
                <w:bCs/>
                <w:noProof/>
                <w:sz w:val="16"/>
              </w:rPr>
              <w:t>3</w:t>
            </w:r>
            <w:r w:rsidRPr="00A877C9">
              <w:rPr>
                <w:b/>
                <w:bCs/>
                <w:sz w:val="16"/>
              </w:rPr>
              <w:fldChar w:fldCharType="end"/>
            </w:r>
            <w:r w:rsidRPr="00A877C9">
              <w:rPr>
                <w:sz w:val="16"/>
              </w:rPr>
              <w:t xml:space="preserve"> z </w:t>
            </w:r>
            <w:r w:rsidRPr="00A877C9">
              <w:rPr>
                <w:b/>
                <w:bCs/>
                <w:sz w:val="16"/>
              </w:rPr>
              <w:fldChar w:fldCharType="begin"/>
            </w:r>
            <w:r w:rsidRPr="00A877C9">
              <w:rPr>
                <w:b/>
                <w:bCs/>
                <w:sz w:val="16"/>
              </w:rPr>
              <w:instrText>NUMPAGES</w:instrText>
            </w:r>
            <w:r w:rsidRPr="00A877C9">
              <w:rPr>
                <w:b/>
                <w:bCs/>
                <w:sz w:val="16"/>
              </w:rPr>
              <w:fldChar w:fldCharType="separate"/>
            </w:r>
            <w:r w:rsidR="00902100">
              <w:rPr>
                <w:b/>
                <w:bCs/>
                <w:noProof/>
                <w:sz w:val="16"/>
              </w:rPr>
              <w:t>3</w:t>
            </w:r>
            <w:r w:rsidRPr="00A877C9">
              <w:rPr>
                <w:b/>
                <w:bCs/>
                <w:sz w:val="16"/>
              </w:rPr>
              <w:fldChar w:fldCharType="end"/>
            </w:r>
          </w:p>
        </w:sdtContent>
      </w:sdt>
    </w:sdtContent>
  </w:sdt>
  <w:p w:rsidR="00A877C9" w:rsidRDefault="00A877C9" w:rsidP="00A877C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AA" w:rsidRDefault="00AC25AA" w:rsidP="00DC560E">
      <w:pPr>
        <w:spacing w:line="240" w:lineRule="auto"/>
      </w:pPr>
      <w:r>
        <w:separator/>
      </w:r>
    </w:p>
  </w:footnote>
  <w:footnote w:type="continuationSeparator" w:id="0">
    <w:p w:rsidR="00AC25AA" w:rsidRDefault="00AC25AA" w:rsidP="00DC56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0E" w:rsidRDefault="00DC560E" w:rsidP="00DC560E">
    <w:pPr>
      <w:pBdr>
        <w:bottom w:val="double" w:sz="4" w:space="1" w:color="0070C0"/>
      </w:pBdr>
      <w:rPr>
        <w:noProof/>
      </w:rPr>
    </w:pPr>
    <w:r>
      <w:rPr>
        <w:noProof/>
      </w:rPr>
      <w:drawing>
        <wp:anchor distT="0" distB="0" distL="114300" distR="114300" simplePos="0" relativeHeight="251661312" behindDoc="0" locked="0" layoutInCell="1" allowOverlap="1" wp14:anchorId="252B5B04" wp14:editId="0B4F702A">
          <wp:simplePos x="0" y="0"/>
          <wp:positionH relativeFrom="column">
            <wp:posOffset>2041525</wp:posOffset>
          </wp:positionH>
          <wp:positionV relativeFrom="paragraph">
            <wp:posOffset>-78105</wp:posOffset>
          </wp:positionV>
          <wp:extent cx="365125" cy="359410"/>
          <wp:effectExtent l="0" t="0" r="0" b="2540"/>
          <wp:wrapNone/>
          <wp:docPr id="4" name="Obraz 4" descr="LEAD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2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18EA838" wp14:editId="58D81F38">
          <wp:simplePos x="0" y="0"/>
          <wp:positionH relativeFrom="column">
            <wp:posOffset>3635375</wp:posOffset>
          </wp:positionH>
          <wp:positionV relativeFrom="paragraph">
            <wp:posOffset>-101600</wp:posOffset>
          </wp:positionV>
          <wp:extent cx="841375" cy="359410"/>
          <wp:effectExtent l="0" t="0" r="0" b="2540"/>
          <wp:wrapNone/>
          <wp:docPr id="5" name="Obraz 5" descr="LGD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D LOGO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6328DFE" wp14:editId="0C7E4F19">
          <wp:simplePos x="0" y="0"/>
          <wp:positionH relativeFrom="column">
            <wp:posOffset>318135</wp:posOffset>
          </wp:positionH>
          <wp:positionV relativeFrom="paragraph">
            <wp:posOffset>-76200</wp:posOffset>
          </wp:positionV>
          <wp:extent cx="537210" cy="359410"/>
          <wp:effectExtent l="0" t="0" r="0" b="2540"/>
          <wp:wrapNone/>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4AD3571" wp14:editId="63E81534">
          <wp:simplePos x="0" y="0"/>
          <wp:positionH relativeFrom="column">
            <wp:posOffset>5798820</wp:posOffset>
          </wp:positionH>
          <wp:positionV relativeFrom="paragraph">
            <wp:posOffset>-132080</wp:posOffset>
          </wp:positionV>
          <wp:extent cx="551180" cy="359410"/>
          <wp:effectExtent l="0" t="0" r="1270" b="2540"/>
          <wp:wrapNone/>
          <wp:docPr id="6" name="Obraz 6"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18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60E" w:rsidRPr="00DC560E" w:rsidRDefault="00DC560E" w:rsidP="00DC560E">
    <w:pPr>
      <w:pBdr>
        <w:bottom w:val="double" w:sz="4" w:space="1" w:color="0070C0"/>
      </w:pBdr>
      <w:rPr>
        <w:noProof/>
        <w:sz w:val="14"/>
      </w:rPr>
    </w:pPr>
  </w:p>
  <w:p w:rsidR="00DC560E" w:rsidRPr="00DC560E" w:rsidRDefault="00DC560E" w:rsidP="00DC560E">
    <w:pPr>
      <w:pBdr>
        <w:bottom w:val="double" w:sz="4" w:space="1" w:color="0070C0"/>
      </w:pBdr>
      <w:jc w:val="center"/>
      <w:rPr>
        <w:b/>
        <w:noProof/>
        <w:color w:val="0070C0"/>
        <w:sz w:val="16"/>
      </w:rPr>
    </w:pPr>
    <w:r w:rsidRPr="00DC560E">
      <w:rPr>
        <w:b/>
        <w:noProof/>
        <w:color w:val="0070C0"/>
        <w:sz w:val="16"/>
      </w:rPr>
      <w:t>„Europejski Fundusz Rolny na rzecz Rozwoju Obszarów Wiejskich: Europa inwestująca w obszary wiejskie”</w:t>
    </w:r>
  </w:p>
  <w:p w:rsidR="00DC560E" w:rsidRPr="00A877C9" w:rsidRDefault="00DC560E" w:rsidP="00A877C9">
    <w:pPr>
      <w:jc w:val="center"/>
      <w:rPr>
        <w:rFonts w:asciiTheme="minorHAnsi" w:hAnsiTheme="minorHAnsi"/>
        <w:b/>
        <w:sz w:val="20"/>
        <w:szCs w:val="20"/>
        <w:lang w:eastAsia="ar-SA"/>
      </w:rPr>
    </w:pPr>
    <w:r w:rsidRPr="00A877C9">
      <w:rPr>
        <w:rFonts w:asciiTheme="minorHAnsi" w:hAnsiTheme="minorHAnsi"/>
        <w:b/>
        <w:sz w:val="16"/>
        <w:szCs w:val="20"/>
        <w:lang w:eastAsia="ar-SA"/>
      </w:rPr>
      <w:t xml:space="preserve">Załącznik </w:t>
    </w:r>
    <w:r w:rsidR="008204BB">
      <w:rPr>
        <w:rFonts w:asciiTheme="minorHAnsi" w:hAnsiTheme="minorHAnsi"/>
        <w:b/>
        <w:sz w:val="16"/>
        <w:szCs w:val="20"/>
        <w:lang w:eastAsia="ar-SA"/>
      </w:rPr>
      <w:t>do wniosku o dofinansowanie operacji w ramach osi 4 LEADER w ramach PROW 2014-2020 dla działania</w:t>
    </w:r>
    <w:r w:rsidR="002672EA">
      <w:rPr>
        <w:rFonts w:asciiTheme="minorHAnsi" w:hAnsiTheme="minorHAnsi"/>
        <w:b/>
        <w:sz w:val="16"/>
        <w:szCs w:val="20"/>
        <w:lang w:eastAsia="ar-SA"/>
      </w:rPr>
      <w:t>:</w:t>
    </w:r>
    <w:r w:rsidR="008204BB">
      <w:rPr>
        <w:rFonts w:asciiTheme="minorHAnsi" w:hAnsiTheme="minorHAnsi"/>
        <w:b/>
        <w:sz w:val="16"/>
        <w:szCs w:val="20"/>
        <w:lang w:eastAsia="ar-SA"/>
      </w:rPr>
      <w:t xml:space="preserve"> Rozwijanie działalności gospodarczej</w:t>
    </w:r>
  </w:p>
  <w:p w:rsidR="00DC560E" w:rsidRPr="00DC560E" w:rsidRDefault="00DC560E">
    <w:pPr>
      <w:pStyle w:val="Nagwek"/>
      <w:rPr>
        <w:rFonts w:asciiTheme="minorHAnsi" w:hAnsi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CFC"/>
    <w:multiLevelType w:val="hybridMultilevel"/>
    <w:tmpl w:val="648263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77339AD"/>
    <w:multiLevelType w:val="hybridMultilevel"/>
    <w:tmpl w:val="DCA8A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3D2DD2"/>
    <w:multiLevelType w:val="hybridMultilevel"/>
    <w:tmpl w:val="39BAF8CE"/>
    <w:lvl w:ilvl="0" w:tplc="D17C1BEA">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0E"/>
    <w:rsid w:val="00025153"/>
    <w:rsid w:val="000401F9"/>
    <w:rsid w:val="0006197C"/>
    <w:rsid w:val="0009760F"/>
    <w:rsid w:val="001153D7"/>
    <w:rsid w:val="00121D79"/>
    <w:rsid w:val="00192E2D"/>
    <w:rsid w:val="001F2B52"/>
    <w:rsid w:val="00223467"/>
    <w:rsid w:val="0024153C"/>
    <w:rsid w:val="00265D34"/>
    <w:rsid w:val="002672EA"/>
    <w:rsid w:val="00282765"/>
    <w:rsid w:val="0036034E"/>
    <w:rsid w:val="00373039"/>
    <w:rsid w:val="003E5FC7"/>
    <w:rsid w:val="005B0513"/>
    <w:rsid w:val="00652D21"/>
    <w:rsid w:val="006D1347"/>
    <w:rsid w:val="006F1DE0"/>
    <w:rsid w:val="007F05B2"/>
    <w:rsid w:val="008204BB"/>
    <w:rsid w:val="00845AAF"/>
    <w:rsid w:val="00854A00"/>
    <w:rsid w:val="008B220C"/>
    <w:rsid w:val="00902100"/>
    <w:rsid w:val="00931603"/>
    <w:rsid w:val="009627A8"/>
    <w:rsid w:val="00A21DD3"/>
    <w:rsid w:val="00A23D4A"/>
    <w:rsid w:val="00A43DFE"/>
    <w:rsid w:val="00A50DCB"/>
    <w:rsid w:val="00A77D2D"/>
    <w:rsid w:val="00A877C9"/>
    <w:rsid w:val="00AC25AA"/>
    <w:rsid w:val="00B313C6"/>
    <w:rsid w:val="00BF6A29"/>
    <w:rsid w:val="00C54875"/>
    <w:rsid w:val="00CA0D28"/>
    <w:rsid w:val="00CB347B"/>
    <w:rsid w:val="00D521EA"/>
    <w:rsid w:val="00DB41B0"/>
    <w:rsid w:val="00DC2B32"/>
    <w:rsid w:val="00DC560E"/>
    <w:rsid w:val="00E305AA"/>
    <w:rsid w:val="00E83D93"/>
    <w:rsid w:val="00F62574"/>
    <w:rsid w:val="00F66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A7452"/>
  <w15:docId w15:val="{29D2E9BE-2511-4DC8-BF7F-D56EE9C2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4"/>
        <w:szCs w:val="24"/>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560E"/>
    <w:pPr>
      <w:tabs>
        <w:tab w:val="center" w:pos="4536"/>
        <w:tab w:val="right" w:pos="9072"/>
      </w:tabs>
      <w:spacing w:line="240" w:lineRule="auto"/>
    </w:pPr>
  </w:style>
  <w:style w:type="character" w:customStyle="1" w:styleId="NagwekZnak">
    <w:name w:val="Nagłówek Znak"/>
    <w:basedOn w:val="Domylnaczcionkaakapitu"/>
    <w:link w:val="Nagwek"/>
    <w:uiPriority w:val="99"/>
    <w:rsid w:val="00DC560E"/>
    <w:rPr>
      <w:lang w:eastAsia="pl-PL"/>
    </w:rPr>
  </w:style>
  <w:style w:type="paragraph" w:styleId="Stopka">
    <w:name w:val="footer"/>
    <w:basedOn w:val="Normalny"/>
    <w:link w:val="StopkaZnak"/>
    <w:uiPriority w:val="99"/>
    <w:unhideWhenUsed/>
    <w:rsid w:val="00DC560E"/>
    <w:pPr>
      <w:tabs>
        <w:tab w:val="center" w:pos="4536"/>
        <w:tab w:val="right" w:pos="9072"/>
      </w:tabs>
      <w:spacing w:line="240" w:lineRule="auto"/>
    </w:pPr>
  </w:style>
  <w:style w:type="character" w:customStyle="1" w:styleId="StopkaZnak">
    <w:name w:val="Stopka Znak"/>
    <w:basedOn w:val="Domylnaczcionkaakapitu"/>
    <w:link w:val="Stopka"/>
    <w:uiPriority w:val="99"/>
    <w:rsid w:val="00DC560E"/>
    <w:rPr>
      <w:lang w:eastAsia="pl-PL"/>
    </w:rPr>
  </w:style>
  <w:style w:type="table" w:styleId="Tabela-Siatka">
    <w:name w:val="Table Grid"/>
    <w:basedOn w:val="Standardowy"/>
    <w:uiPriority w:val="59"/>
    <w:rsid w:val="00DC56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197C"/>
    <w:pPr>
      <w:ind w:left="720"/>
      <w:contextualSpacing/>
    </w:pPr>
  </w:style>
  <w:style w:type="paragraph" w:customStyle="1" w:styleId="Default">
    <w:name w:val="Default"/>
    <w:rsid w:val="00E305AA"/>
    <w:pPr>
      <w:autoSpaceDE w:val="0"/>
      <w:autoSpaceDN w:val="0"/>
      <w:adjustRightInd w:val="0"/>
    </w:pPr>
    <w:rPr>
      <w:rFonts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1090</Words>
  <Characters>6541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Piotr Foszcz</cp:lastModifiedBy>
  <cp:revision>7</cp:revision>
  <cp:lastPrinted>2017-12-01T11:21:00Z</cp:lastPrinted>
  <dcterms:created xsi:type="dcterms:W3CDTF">2019-08-05T07:50:00Z</dcterms:created>
  <dcterms:modified xsi:type="dcterms:W3CDTF">2022-02-25T08:18:00Z</dcterms:modified>
</cp:coreProperties>
</file>